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>
      <w:pPr>
        <w:spacing w:afterLines="100" w:line="560" w:lineRule="exact"/>
        <w:jc w:val="center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上海考区各考点网上确认机构一览表</w:t>
      </w:r>
    </w:p>
    <w:tbl>
      <w:tblPr>
        <w:tblStyle w:val="2"/>
        <w:tblW w:w="98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5317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报名地市</w:t>
            </w:r>
          </w:p>
          <w:p>
            <w:pPr>
              <w:jc w:val="center"/>
              <w:textAlignment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（考点）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包含医疗卫生机构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浦东新区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浦东新区辖区内医疗卫生机构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021-63667293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黄浦-普陀-虹口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黄浦区、普陀区、虹口区辖区内医疗卫生机构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021-63667293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静安-嘉定-奉贤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静安区、嘉定区、奉贤区辖区内医疗卫生机构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021-63667293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长宁-徐汇-青浦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长宁区、徐汇区、青浦区辖区内医疗卫生机构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021-52064705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闵行-金山-松江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闵行区、金山区、松江区辖区内医疗卫生机构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021-52064705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杨浦-宝山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杨浦区、宝山区辖区内医疗卫生机构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17317763296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崇明考点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崇明区辖区内医疗卫生机构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021-59626794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tblHeader/>
          <w:jc w:val="center"/>
        </w:trPr>
        <w:tc>
          <w:tcPr>
            <w:tcW w:w="2550" w:type="dxa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上海考点</w:t>
            </w:r>
          </w:p>
        </w:tc>
        <w:tc>
          <w:tcPr>
            <w:tcW w:w="5317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仅限原上海考点历史考生</w:t>
            </w: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31D33EF3"/>
    <w:rsid w:val="31D3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2023-11-29T06:26:00Z</dcterms:created>
  <dc:creator>B.....</dc:creator>
  <cp:lastModifiedBy>B.....</cp:lastModifiedBy>
  <dcterms:modified xsi:type="dcterms:W3CDTF">2023-11-29T06:27:04Z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6FC2E7AE87FB41FE967533BCDFB8BB90_11</vt:lpwstr>
  </property>
</Properties>
</file>