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ind w:firstLine="320" w:firstLineChars="100"/>
        <w:rPr>
          <w:rFonts w:hint="eastAsia" w:ascii="仿宋_GB2312" w:hAnsi="仿宋_GB2312" w:eastAsia="仿宋_GB2312" w:cs="Times New Roman"/>
          <w:b/>
          <w:sz w:val="28"/>
          <w:szCs w:val="22"/>
        </w:rPr>
      </w:pPr>
      <w:r>
        <w:rPr>
          <w:rFonts w:hint="eastAsia" w:ascii="黑体" w:hAnsi="黑体" w:eastAsia="黑体" w:cs="仿宋"/>
          <w:sz w:val="32"/>
          <w:szCs w:val="32"/>
        </w:rPr>
        <w:t>附件1</w:t>
      </w:r>
    </w:p>
    <w:p>
      <w:pPr>
        <w:snapToGrid w:val="0"/>
        <w:spacing w:line="540" w:lineRule="exact"/>
        <w:rPr>
          <w:rFonts w:hint="eastAsia" w:ascii="黑体" w:hAnsi="黑体" w:eastAsia="黑体" w:cs="Times New Roman"/>
          <w:color w:val="FF0000"/>
          <w:sz w:val="32"/>
          <w:szCs w:val="32"/>
        </w:rPr>
      </w:pPr>
    </w:p>
    <w:p>
      <w:pPr>
        <w:snapToGrid w:val="0"/>
        <w:spacing w:line="540" w:lineRule="exact"/>
        <w:jc w:val="center"/>
        <w:rPr>
          <w:rFonts w:hint="eastAsia" w:ascii="方正小标宋简体" w:hAnsi="华文中宋" w:eastAsia="方正小标宋简体" w:cs="Times New Roman"/>
          <w:sz w:val="44"/>
          <w:szCs w:val="44"/>
        </w:rPr>
      </w:pPr>
      <w:r>
        <w:rPr>
          <w:rFonts w:hint="eastAsia" w:ascii="方正小标宋简体" w:hAnsi="华文中宋" w:eastAsia="方正小标宋简体" w:cs="Times New Roman"/>
          <w:sz w:val="44"/>
          <w:szCs w:val="44"/>
        </w:rPr>
        <w:t>初、中级卫生专业技术资格考试报名条件</w:t>
      </w:r>
    </w:p>
    <w:p>
      <w:pPr>
        <w:snapToGrid w:val="0"/>
        <w:spacing w:line="540" w:lineRule="exact"/>
        <w:ind w:firstLine="640" w:firstLineChars="200"/>
        <w:rPr>
          <w:rFonts w:ascii="仿宋_GB2312" w:hAnsi="仿宋" w:eastAsia="仿宋_GB2312" w:cs="Times New Roman"/>
          <w:color w:val="FF0000"/>
          <w:sz w:val="32"/>
          <w:szCs w:val="32"/>
        </w:rPr>
      </w:pP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在北京地区经国家或有关部门批准的医疗卫生机构内，从事医疗、预防、保健、药学、护理、其他卫生技术专业工作的人员，可报名参加北京地区卫生专业技术资格考试。</w:t>
      </w:r>
    </w:p>
    <w:p>
      <w:pPr>
        <w:wordWrap w:val="0"/>
        <w:topLinePunct/>
        <w:spacing w:line="560" w:lineRule="exact"/>
        <w:ind w:firstLine="640" w:firstLineChars="200"/>
        <w:rPr>
          <w:rFonts w:hint="eastAsia" w:ascii="黑体" w:hAnsi="黑体" w:eastAsia="黑体" w:cs="方正楷体_GBK"/>
          <w:sz w:val="32"/>
          <w:szCs w:val="32"/>
        </w:rPr>
      </w:pPr>
      <w:r>
        <w:rPr>
          <w:rFonts w:hint="eastAsia" w:ascii="黑体" w:hAnsi="黑体" w:eastAsia="黑体" w:cs="方正楷体_GBK"/>
          <w:sz w:val="32"/>
          <w:szCs w:val="32"/>
        </w:rPr>
        <w:t>一、初级职称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医士（师）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护士（师）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药（技）士：具备相应专业中专、大专学历，可参加药（技）士资格考试。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wordWrap w:val="0"/>
        <w:topLinePunct/>
        <w:spacing w:line="560" w:lineRule="exact"/>
        <w:ind w:firstLine="640" w:firstLineChars="200"/>
        <w:rPr>
          <w:rFonts w:ascii="黑体" w:hAnsi="黑体" w:eastAsia="黑体" w:cs="方正楷体_GBK"/>
          <w:sz w:val="32"/>
          <w:szCs w:val="32"/>
        </w:rPr>
      </w:pPr>
      <w:r>
        <w:rPr>
          <w:rFonts w:hint="eastAsia" w:ascii="黑体" w:hAnsi="黑体" w:eastAsia="黑体" w:cs="方正楷体_GBK"/>
          <w:sz w:val="32"/>
          <w:szCs w:val="32"/>
        </w:rPr>
        <w:t>二、中级职称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wordWrap w:val="0"/>
        <w:topLinePunct/>
        <w:spacing w:line="53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wordWrap w:val="0"/>
        <w:topLinePunct/>
        <w:spacing w:line="53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>
      <w:pPr>
        <w:wordWrap w:val="0"/>
        <w:topLinePunct/>
        <w:spacing w:line="530" w:lineRule="exact"/>
        <w:ind w:firstLine="640" w:firstLineChars="200"/>
        <w:rPr>
          <w:rFonts w:hint="eastAsia"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</w:rPr>
        <w:t>三、其他要求</w:t>
      </w:r>
    </w:p>
    <w:p>
      <w:pPr>
        <w:wordWrap w:val="0"/>
        <w:topLinePunct/>
        <w:spacing w:line="530" w:lineRule="exact"/>
        <w:ind w:firstLine="640" w:firstLineChars="200"/>
        <w:rPr>
          <w:rFonts w:hint="eastAsia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凡在北京市社区卫生服务中心（站）工作的医师、护师，可提前一年参加中级卫生专业技术资格的全科医学、社区护理专业类别的考试。本科及以上学历毕业生参加住院医师规范化培训合格并到</w:t>
      </w:r>
      <w:r>
        <w:rPr>
          <w:rFonts w:ascii="仿宋_GB2312" w:hAnsi="仿宋" w:eastAsia="仿宋_GB2312" w:cs="Times New Roman"/>
          <w:color w:val="000000"/>
          <w:sz w:val="32"/>
          <w:szCs w:val="32"/>
        </w:rPr>
        <w:t>基层医疗卫生机构工作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，</w:t>
      </w:r>
      <w:r>
        <w:rPr>
          <w:rFonts w:ascii="仿宋_GB2312" w:hAnsi="仿宋" w:eastAsia="仿宋_GB2312" w:cs="Times New Roman"/>
          <w:color w:val="000000"/>
          <w:sz w:val="32"/>
          <w:szCs w:val="32"/>
        </w:rPr>
        <w:t>可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直接参加</w:t>
      </w:r>
      <w:r>
        <w:rPr>
          <w:rFonts w:ascii="仿宋_GB2312" w:hAnsi="仿宋" w:eastAsia="仿宋_GB2312" w:cs="Times New Roman"/>
          <w:color w:val="000000"/>
          <w:sz w:val="32"/>
          <w:szCs w:val="32"/>
        </w:rPr>
        <w:t>中级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职称</w:t>
      </w:r>
      <w:r>
        <w:rPr>
          <w:rFonts w:ascii="仿宋_GB2312" w:hAnsi="仿宋" w:eastAsia="仿宋_GB2312" w:cs="Times New Roman"/>
          <w:color w:val="000000"/>
          <w:sz w:val="32"/>
          <w:szCs w:val="32"/>
        </w:rPr>
        <w:t>考试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。</w:t>
      </w:r>
    </w:p>
    <w:p>
      <w:pPr>
        <w:wordWrap w:val="0"/>
        <w:topLinePunct/>
        <w:spacing w:line="53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对2012年及以后毕业的医学本科及以上学历毕业生，北京地区各级各类医疗卫生机构须将《住院医师规范化培训合格证书》作为本人参加中级临床医学专业技术资格考试的必备条件之一。</w:t>
      </w:r>
    </w:p>
    <w:p>
      <w:pPr>
        <w:snapToGrid w:val="0"/>
        <w:spacing w:line="530" w:lineRule="exact"/>
        <w:ind w:firstLine="640" w:firstLineChars="200"/>
        <w:rPr>
          <w:rFonts w:hint="eastAsia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有下列情形之一的，不得申请参加卫生专业技术资格考试;</w:t>
      </w:r>
    </w:p>
    <w:p>
      <w:pPr>
        <w:snapToGrid w:val="0"/>
        <w:spacing w:line="530" w:lineRule="exact"/>
        <w:ind w:firstLine="640" w:firstLineChars="200"/>
        <w:rPr>
          <w:rFonts w:hint="eastAsia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（一）医疗事故责任者未满 3 年;</w:t>
      </w:r>
    </w:p>
    <w:p>
      <w:pPr>
        <w:snapToGrid w:val="0"/>
        <w:spacing w:line="530" w:lineRule="exact"/>
        <w:ind w:firstLine="640" w:firstLineChars="200"/>
        <w:rPr>
          <w:rFonts w:hint="eastAsia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（二）医疗差错责任者未满 1 年;</w:t>
      </w:r>
    </w:p>
    <w:p>
      <w:pPr>
        <w:snapToGrid w:val="0"/>
        <w:spacing w:line="530" w:lineRule="exact"/>
        <w:ind w:firstLine="640" w:firstLineChars="200"/>
        <w:rPr>
          <w:rFonts w:hint="eastAsia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（三）受到行政处分者未满 2 年;</w:t>
      </w:r>
    </w:p>
    <w:p>
      <w:pPr>
        <w:snapToGrid w:val="0"/>
        <w:spacing w:line="530" w:lineRule="exact"/>
        <w:ind w:firstLine="640" w:firstLineChars="200"/>
        <w:rPr>
          <w:rFonts w:hint="eastAsia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（四）伪造学历或考试期间有违纪行为未满 2 年</w:t>
      </w:r>
    </w:p>
    <w:p>
      <w:pPr>
        <w:snapToGrid w:val="0"/>
        <w:spacing w:line="53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（五）市卫生行政部门规定的其他情形。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mNGQ1NGQ5Y2Q4MzliYmNkYWFiNTM1NTA5MTZiY2IifQ=="/>
  </w:docVars>
  <w:rsids>
    <w:rsidRoot w:val="00000000"/>
    <w:rsid w:val="000E54C6"/>
    <w:rsid w:val="02DD1A2B"/>
    <w:rsid w:val="03457CFC"/>
    <w:rsid w:val="0EC20452"/>
    <w:rsid w:val="14E153AA"/>
    <w:rsid w:val="156E0937"/>
    <w:rsid w:val="190C03E5"/>
    <w:rsid w:val="1AB01AA7"/>
    <w:rsid w:val="1F093238"/>
    <w:rsid w:val="24507E57"/>
    <w:rsid w:val="2D6D3827"/>
    <w:rsid w:val="348953EB"/>
    <w:rsid w:val="43D877F5"/>
    <w:rsid w:val="440A7BCA"/>
    <w:rsid w:val="4FA17635"/>
    <w:rsid w:val="573945F7"/>
    <w:rsid w:val="5B6F6839"/>
    <w:rsid w:val="606B61C7"/>
    <w:rsid w:val="6A4C0E3A"/>
    <w:rsid w:val="6AFE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2023-11-28T02:16:00Z</dcterms:created>
  <dc:creator>css</dc:creator>
  <cp:lastModifiedBy>css</cp:lastModifiedBy>
  <dcterms:modified xsi:type="dcterms:W3CDTF">2023-11-30T02:15:59Z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A7691F7BA088451CA385DA03FC2A471B_12</vt:lpwstr>
  </property>
</Properties>
</file>