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9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70"/>
        <w:gridCol w:w="1320"/>
        <w:gridCol w:w="690"/>
        <w:gridCol w:w="1440"/>
        <w:gridCol w:w="3059"/>
        <w:gridCol w:w="778"/>
        <w:gridCol w:w="2123"/>
        <w:gridCol w:w="1472"/>
        <w:gridCol w:w="1330"/>
        <w:gridCol w:w="2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592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华中科技大学同济医学院附属协和医院重庆医院招聘岗位表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岗位名称  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名额</w:t>
            </w:r>
          </w:p>
        </w:tc>
        <w:tc>
          <w:tcPr>
            <w:tcW w:w="7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招聘条件要求</w:t>
            </w:r>
          </w:p>
        </w:tc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综合面试</w:t>
            </w:r>
          </w:p>
        </w:tc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及联系电话</w:t>
            </w:r>
          </w:p>
        </w:tc>
        <w:tc>
          <w:tcPr>
            <w:tcW w:w="2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(学位)</w:t>
            </w:r>
          </w:p>
        </w:tc>
        <w:tc>
          <w:tcPr>
            <w:tcW w:w="3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（方向、领域）</w:t>
            </w:r>
          </w:p>
        </w:tc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21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武汉协和重庆医院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医师、药师岗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临床医学类、口腔医学类、中医学类、中西医结合类、药学类等相关专业</w:t>
            </w:r>
          </w:p>
        </w:tc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21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须同时满足以下条件：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1..医师需已取得医师资格证书；其他岗位需取得相应证书；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2.本科毕业生要求一次性通过规培结业考试。</w:t>
            </w:r>
          </w:p>
        </w:tc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综合面谈考核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（地点：武汉协和医院本部）</w:t>
            </w:r>
          </w:p>
        </w:tc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黄老师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67192984</w:t>
            </w:r>
          </w:p>
        </w:tc>
        <w:tc>
          <w:tcPr>
            <w:tcW w:w="22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聘用后工作单位为武汉协和重庆医院，入职后须统一派往武汉协和医院开展1-2年同质化培训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医师、药师、护理、医技岗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研究生学历及相应学位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临床医学类、口腔医学类、中医学类、中西医结合类、药学类、医学技术类、护理学类等相关专业</w:t>
            </w:r>
          </w:p>
        </w:tc>
        <w:tc>
          <w:tcPr>
            <w:tcW w:w="7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2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医师岗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本科学历及相应学位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临床医学类、口腔医学类、中医学类、中西医结合类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等相关专业</w:t>
            </w:r>
          </w:p>
        </w:tc>
        <w:tc>
          <w:tcPr>
            <w:tcW w:w="7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N2EyMDEyZjk1OTMyMGZlNDllYjFhNWEwMTAyZjUifQ=="/>
  </w:docVars>
  <w:rsids>
    <w:rsidRoot w:val="00000000"/>
    <w:rsid w:val="57BC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2023-11-30T07:42:18Z</dcterms:created>
  <dc:creator>admin</dc:creator>
  <cp:lastModifiedBy>倩倩儿</cp:lastModifiedBy>
  <dcterms:modified xsi:type="dcterms:W3CDTF">2023-11-30T07:42:40Z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5EFC3766CE4A482D9292647EB24297CB_12</vt:lpwstr>
  </property>
</Properties>
</file>