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52"/>
        </w:tabs>
        <w:topLinePunct/>
        <w:autoSpaceDE w:val="0"/>
        <w:autoSpaceDN w:val="0"/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tabs>
          <w:tab w:val="left" w:pos="4352"/>
        </w:tabs>
        <w:topLinePunct/>
        <w:autoSpaceDE w:val="0"/>
        <w:autoSpaceDN w:val="0"/>
        <w:spacing w:line="560" w:lineRule="exact"/>
        <w:rPr>
          <w:rFonts w:hint="eastAsia"/>
          <w:sz w:val="24"/>
        </w:rPr>
      </w:pPr>
    </w:p>
    <w:p>
      <w:pPr>
        <w:tabs>
          <w:tab w:val="left" w:pos="4352"/>
        </w:tabs>
        <w:topLinePunct/>
        <w:autoSpaceDE w:val="0"/>
        <w:autoSpaceDN w:val="0"/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实习证明（模板）</w:t>
      </w: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left="640" w:leftChars="20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学生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b/>
          <w:bCs/>
          <w:sz w:val="32"/>
          <w:szCs w:val="32"/>
          <w:u w:val="single"/>
        </w:rPr>
        <w:t xml:space="preserve">X </w:t>
      </w:r>
      <w:r>
        <w:rPr>
          <w:rFonts w:hint="eastAsia" w:ascii="仿宋_GB2312" w:eastAsia="仿宋_GB2312"/>
          <w:sz w:val="32"/>
          <w:szCs w:val="32"/>
        </w:rPr>
        <w:t>月进入我校（属国家规定的普通全日制中等职业学校/高等学校）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专业学习，学制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年，将于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月完成教学计划规定的全部课程并毕业，本校确保其在毕业前能完成在教学、综合医院8个月以上护理临床实习。</w:t>
      </w: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left="640" w:leftChars="20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如未按照规定完成学业或临床实习，导致通过考试后无法领取护士执业资格考试合格证书、无法进行护士执业注册等后果由学校承担。</w:t>
      </w: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right="96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院校（公章）：</w:t>
      </w:r>
    </w:p>
    <w:p>
      <w:pPr>
        <w:tabs>
          <w:tab w:val="left" w:pos="4352"/>
        </w:tabs>
        <w:topLinePunct/>
        <w:autoSpaceDE w:val="0"/>
        <w:autoSpaceDN w:val="0"/>
        <w:spacing w:line="56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2361B"/>
    <w:rsid w:val="004143EC"/>
    <w:rsid w:val="0AE2361B"/>
    <w:rsid w:val="18961707"/>
    <w:rsid w:val="1BCA18C0"/>
    <w:rsid w:val="2A9E27D7"/>
    <w:rsid w:val="2DF06F23"/>
    <w:rsid w:val="302E3C2E"/>
    <w:rsid w:val="633C0AA0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2023-12-01T09:44:00Z</dcterms:created>
  <dc:creator>市卫生健康委盖章人员</dc:creator>
  <cp:lastModifiedBy>市卫生健康委盖章人员</cp:lastModifiedBy>
  <dcterms:modified xsi:type="dcterms:W3CDTF">2023-12-01T09:44:27Z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94DBA79CB21E4EA68DBE47C8C1FE1149</vt:lpwstr>
  </property>
</Properties>
</file>