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小标宋简体" w:hAnsi="仿宋_GB2312" w:eastAsia="方正小标宋简体" w:cs="仿宋_GB2312"/>
          <w:sz w:val="32"/>
          <w:szCs w:val="32"/>
        </w:rPr>
      </w:pPr>
      <w:r>
        <w:rPr>
          <w:rFonts w:hint="eastAsia" w:ascii="方正小标宋简体" w:hAnsi="仿宋_GB2312" w:eastAsia="方正小标宋简体" w:cs="仿宋_GB2312"/>
          <w:sz w:val="32"/>
          <w:szCs w:val="32"/>
        </w:rPr>
        <w:t>附件2</w:t>
      </w:r>
    </w:p>
    <w:p>
      <w:pPr>
        <w:spacing w:line="560" w:lineRule="exact"/>
        <w:rPr>
          <w:rFonts w:ascii="仿宋_GB2312" w:hAnsi="仿宋_GB2312" w:cs="仿宋_GB2312"/>
          <w:szCs w:val="32"/>
        </w:rPr>
      </w:pPr>
    </w:p>
    <w:p>
      <w:pPr>
        <w:spacing w:line="56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2024年护士执业资格考试考务工作计划表</w:t>
      </w:r>
    </w:p>
    <w:p>
      <w:pPr>
        <w:spacing w:line="560" w:lineRule="exact"/>
        <w:rPr>
          <w:rFonts w:ascii="仿宋_GB2312" w:hAnsi="仿宋_GB2312" w:cs="仿宋_GB2312"/>
          <w:szCs w:val="32"/>
        </w:rPr>
      </w:pPr>
    </w:p>
    <w:tbl>
      <w:tblPr>
        <w:tblStyle w:val="2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3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5353" w:type="dxa"/>
          </w:tcPr>
          <w:p>
            <w:pPr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工 作 内 容</w:t>
            </w:r>
          </w:p>
        </w:tc>
        <w:tc>
          <w:tcPr>
            <w:tcW w:w="3969" w:type="dxa"/>
          </w:tcPr>
          <w:p>
            <w:pPr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工 作 时 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353" w:type="dxa"/>
            <w:vAlign w:val="center"/>
          </w:tcPr>
          <w:p>
            <w:pPr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网上预报名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2023年12月7-20日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5353" w:type="dxa"/>
            <w:vAlign w:val="center"/>
          </w:tcPr>
          <w:p>
            <w:pPr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报名确认及现场资格审核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2023年12月8-21日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5353" w:type="dxa"/>
            <w:vAlign w:val="center"/>
          </w:tcPr>
          <w:p>
            <w:pPr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考点修改考生基本信息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2024年1月26日前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5353" w:type="dxa"/>
            <w:vAlign w:val="center"/>
          </w:tcPr>
          <w:p>
            <w:pPr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考生缴费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考生关注报名考点的具体通知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5353" w:type="dxa"/>
            <w:vAlign w:val="center"/>
          </w:tcPr>
          <w:p>
            <w:pPr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准考证网上打印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4月16-28日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5353" w:type="dxa"/>
            <w:vAlign w:val="center"/>
          </w:tcPr>
          <w:p>
            <w:pPr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考试实施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4月27-28日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5353" w:type="dxa"/>
            <w:vAlign w:val="center"/>
          </w:tcPr>
          <w:p>
            <w:pPr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考点修改考生基本信息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5月14日前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5353" w:type="dxa"/>
            <w:vAlign w:val="center"/>
          </w:tcPr>
          <w:p>
            <w:pPr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考区、考点录入违纪违规考生信息并上报正式文件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5月14日前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5353" w:type="dxa"/>
            <w:vAlign w:val="center"/>
          </w:tcPr>
          <w:p>
            <w:pPr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网上成绩发布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考后45个工作日内</w:t>
            </w:r>
          </w:p>
        </w:tc>
      </w:tr>
    </w:tbl>
    <w:p/>
    <w:p/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zNmJhNzhlNzc0ZTFkY2QyYjVhMjBlNzQ3NGU5ZDMifQ=="/>
  </w:docVars>
  <w:rsids>
    <w:rsidRoot w:val="608F6ACD"/>
    <w:rsid w:val="608F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2023-12-01T07:43:00Z</dcterms:created>
  <dc:creator>任丽利</dc:creator>
  <cp:lastModifiedBy>任丽利</cp:lastModifiedBy>
  <dcterms:modified xsi:type="dcterms:W3CDTF">2023-12-01T07:44:16Z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552B2C02C78F4DEA88F1C2DDF79C3C69_11</vt:lpwstr>
  </property>
</Properties>
</file>