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</w:t>
      </w:r>
    </w:p>
    <w:p>
      <w:pPr>
        <w:spacing w:line="560" w:lineRule="exact"/>
        <w:jc w:val="center"/>
        <w:rPr>
          <w:rFonts w:hint="eastAsia" w:ascii="仿宋_GB2312" w:hAnsi="华文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华文仿宋" w:eastAsia="仿宋_GB2312" w:cs="Times New Roman"/>
          <w:kern w:val="2"/>
          <w:sz w:val="32"/>
          <w:szCs w:val="32"/>
          <w:lang w:val="en-US" w:eastAsia="zh-CN" w:bidi="ar-SA"/>
        </w:rPr>
        <w:t>执业药师职业资格考试现场资格审核地址及联系方式</w:t>
      </w:r>
    </w:p>
    <w:p>
      <w:pPr>
        <w:spacing w:line="560" w:lineRule="exact"/>
        <w:rPr>
          <w:rFonts w:hint="default" w:ascii="仿宋_GB2312" w:hAnsi="华文仿宋" w:eastAsia="仿宋_GB2312" w:cs="Times New Roman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976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005"/>
        <w:gridCol w:w="4560"/>
        <w:gridCol w:w="1425"/>
        <w:gridCol w:w="22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考区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审核地点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太原市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太原市市场监督管理局南楼五层活动中心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（太原市迎泽区新建南路139号）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闫晓飞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0351-7282336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0351-7215867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大同市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大同市市场监管局主楼四层408室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白雁蕾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0352-2831631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朔州市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朔州市市场监督管理局                    人事教育科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樊茂慧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0349-2150951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忻州市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忻州市市场监督管理局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（忻州市忻府区建设北路长征小学北）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李书文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0350-8667629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吕梁市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吕梁市离石区国投财经中心B座1512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雒毅芳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0358-8296826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晋中市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晋中市市场监督管理局人事教育科410室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（晋中市榆次区迎宾西街66号）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侯志鑫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0354-3969756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阳泉市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阳泉市市场监督管理局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二层会议室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马昕玥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0353-2880825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长治市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长治市市场监督管理局编制人事科314室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马宇霞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0355-2025070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晋城市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晋城市市场监督管理局203室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  婕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0356-2023256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临汾市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临汾市市场监督管理局915室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张燡洁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0357-2291802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运城市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运城市市场监管局东区107办公室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朱广文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0359-2082676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color w:val="auto"/>
          <w:highlight w:val="none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247" w:bottom="1247" w:left="1588" w:header="567" w:footer="567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/>
        <w:sz w:val="28"/>
        <w:szCs w:val="28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OGYwOWQxODc0MTBkOGM4NTY4ZWFkNTQwMTBkOGQifQ=="/>
  </w:docVars>
  <w:rsids>
    <w:rsidRoot w:val="27B96065"/>
    <w:rsid w:val="15287925"/>
    <w:rsid w:val="27B96065"/>
    <w:rsid w:val="2F504D47"/>
    <w:rsid w:val="344C3FC0"/>
    <w:rsid w:val="46326F3D"/>
    <w:rsid w:val="5FB60178"/>
    <w:rsid w:val="63270E7A"/>
    <w:rsid w:val="7B7BCC49"/>
    <w:rsid w:val="7DFDE2F6"/>
    <w:rsid w:val="7FB66AE4"/>
    <w:rsid w:val="ACFEA7AE"/>
    <w:rsid w:val="B6D5F36A"/>
    <w:rsid w:val="CF72733B"/>
    <w:rsid w:val="FB7F8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333333"/>
      <w:sz w:val="26"/>
      <w:szCs w:val="26"/>
      <w:u w:val="none"/>
    </w:rPr>
  </w:style>
  <w:style w:type="character" w:customStyle="1" w:styleId="8">
    <w:name w:val="font11"/>
    <w:basedOn w:val="6"/>
    <w:qFormat/>
    <w:uiPriority w:val="0"/>
    <w:rPr>
      <w:rFonts w:hint="eastAsia" w:ascii="仿宋_GB2312" w:eastAsia="仿宋_GB2312" w:cs="仿宋_GB2312"/>
      <w:color w:val="333333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2023-06-01T17:36:00Z</dcterms:created>
  <dc:creator>彯羱</dc:creator>
  <cp:lastModifiedBy>baixin</cp:lastModifiedBy>
  <dcterms:modified xsi:type="dcterms:W3CDTF">2023-12-14T15:59:54Z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AACD1CAB065247E6829EC57487F6B415_13</vt:lpwstr>
  </property>
</Properties>
</file>