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EFEFE"/>
        <w:spacing w:before="0" w:beforeAutospacing="0" w:after="0" w:afterAutospacing="0" w:line="420" w:lineRule="atLeast"/>
        <w:ind w:right="0"/>
        <w:jc w:val="both"/>
        <w:rPr>
          <w:rFonts w:hint="eastAsia" w:ascii="宋体" w:hAnsi="宋体" w:cs="宋体"/>
          <w:i w:val="0"/>
          <w:iCs w:val="0"/>
          <w:caps w:val="0"/>
          <w:color w:val="424242"/>
          <w:spacing w:val="30"/>
          <w:sz w:val="30"/>
          <w:szCs w:val="30"/>
          <w:shd w:val="clear" w:color="auto" w:fill="FEFEFE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EFEFE"/>
        <w:spacing w:before="0" w:beforeAutospacing="0" w:after="0" w:afterAutospacing="0" w:line="420" w:lineRule="atLeast"/>
        <w:ind w:right="0"/>
        <w:jc w:val="both"/>
        <w:rPr>
          <w:rFonts w:hint="default" w:ascii="宋体" w:hAnsi="宋体" w:cs="宋体"/>
          <w:i w:val="0"/>
          <w:iCs w:val="0"/>
          <w:caps w:val="0"/>
          <w:color w:val="424242"/>
          <w:spacing w:val="30"/>
          <w:sz w:val="30"/>
          <w:szCs w:val="30"/>
          <w:shd w:val="clear" w:color="auto" w:fill="FEFEFE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424242"/>
          <w:spacing w:val="30"/>
          <w:sz w:val="30"/>
          <w:szCs w:val="30"/>
          <w:shd w:val="clear" w:color="auto" w:fill="FEFEFE"/>
          <w:lang w:val="en-US" w:eastAsia="zh-CN"/>
        </w:rPr>
        <w:t>附件1：</w:t>
      </w:r>
    </w:p>
    <w:tbl>
      <w:tblPr>
        <w:tblStyle w:val="4"/>
        <w:tblpPr w:leftFromText="180" w:rightFromText="180" w:vertAnchor="text" w:horzAnchor="page" w:tblpX="1104" w:tblpY="1257"/>
        <w:tblOverlap w:val="never"/>
        <w:tblW w:w="990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2048"/>
        <w:gridCol w:w="867"/>
        <w:gridCol w:w="1800"/>
        <w:gridCol w:w="1114"/>
        <w:gridCol w:w="1005"/>
        <w:gridCol w:w="2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99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重庆市</w:t>
            </w:r>
            <w:r>
              <w:rPr>
                <w:rStyle w:val="7"/>
                <w:rFonts w:hint="eastAsia" w:ascii="微软雅黑" w:hAnsi="微软雅黑" w:eastAsia="微软雅黑" w:cs="微软雅黑"/>
                <w:b/>
                <w:bCs/>
                <w:i w:val="0"/>
                <w:iCs w:val="0"/>
                <w:sz w:val="30"/>
                <w:szCs w:val="30"/>
                <w:lang w:val="en-US" w:eastAsia="zh-CN" w:bidi="ar"/>
              </w:rPr>
              <w:t>潼南区人民医院招聘工作人员岗位一览表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8"/>
                <w:lang w:val="en-US" w:eastAsia="zh-CN" w:bidi="ar"/>
              </w:rPr>
              <w:t>序号</w:t>
            </w:r>
          </w:p>
        </w:tc>
        <w:tc>
          <w:tcPr>
            <w:tcW w:w="2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8"/>
                <w:lang w:val="en-US" w:eastAsia="zh-CN" w:bidi="ar"/>
              </w:rPr>
              <w:t>招聘岗位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62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8"/>
                <w:lang w:val="en-US" w:eastAsia="zh-CN" w:bidi="ar"/>
              </w:rPr>
              <w:t>专业（学科）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需求数量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（人）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8"/>
                <w:lang w:val="en-US" w:eastAsia="zh-CN" w:bidi="ar"/>
              </w:rPr>
              <w:t>年龄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8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重症医学科医师岗</w:t>
            </w:r>
          </w:p>
        </w:tc>
        <w:tc>
          <w:tcPr>
            <w:tcW w:w="8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全日制本科及以上学历并取得相应学位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  <w:t>30</w:t>
            </w:r>
            <w:r>
              <w:rPr>
                <w:rStyle w:val="10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  <w:t>周岁及以下；具有研究生学历或副高职称及以上者年龄可放宽至</w:t>
            </w:r>
            <w:r>
              <w:rPr>
                <w:rStyle w:val="9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  <w:t>40</w:t>
            </w:r>
            <w:r>
              <w:rPr>
                <w:rStyle w:val="10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  <w:t>周岁</w:t>
            </w:r>
          </w:p>
        </w:tc>
        <w:tc>
          <w:tcPr>
            <w:tcW w:w="23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取得执业医师资格证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2.需在2024年7月31日前取得住院医师规范化培训合格证。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3.取得相应中级以上职称者优先。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急诊医学科医师岗</w:t>
            </w:r>
          </w:p>
        </w:tc>
        <w:tc>
          <w:tcPr>
            <w:tcW w:w="8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心血管内科医师岗</w:t>
            </w:r>
          </w:p>
        </w:tc>
        <w:tc>
          <w:tcPr>
            <w:tcW w:w="8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儿科医师岗</w:t>
            </w:r>
          </w:p>
        </w:tc>
        <w:tc>
          <w:tcPr>
            <w:tcW w:w="8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 、儿科医学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超声科医师岗</w:t>
            </w:r>
          </w:p>
        </w:tc>
        <w:tc>
          <w:tcPr>
            <w:tcW w:w="8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临床医学、 </w:t>
            </w:r>
            <w:r>
              <w:rPr>
                <w:rFonts w:eastAsia="方正仿宋_GBK"/>
                <w:kern w:val="0"/>
                <w:sz w:val="18"/>
                <w:szCs w:val="18"/>
              </w:rPr>
              <w:t>医学影像学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感染性疾病科医师岗</w:t>
            </w:r>
          </w:p>
        </w:tc>
        <w:tc>
          <w:tcPr>
            <w:tcW w:w="8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临床医学       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新生儿科医师岗 </w:t>
            </w:r>
          </w:p>
        </w:tc>
        <w:tc>
          <w:tcPr>
            <w:tcW w:w="8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 、儿科医学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肿瘤科医师岗</w:t>
            </w:r>
          </w:p>
        </w:tc>
        <w:tc>
          <w:tcPr>
            <w:tcW w:w="8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本科：临床医学       研究生：肿瘤学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营养科医师岗</w:t>
            </w:r>
          </w:p>
        </w:tc>
        <w:tc>
          <w:tcPr>
            <w:tcW w:w="8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取得执业医师资格证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精神科医师岗</w:t>
            </w:r>
          </w:p>
        </w:tc>
        <w:tc>
          <w:tcPr>
            <w:tcW w:w="8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精神医学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bidi w:val="0"/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  <w:t>心血管外科医师岗</w:t>
            </w:r>
          </w:p>
        </w:tc>
        <w:tc>
          <w:tcPr>
            <w:tcW w:w="867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研究生学历及相应学位</w:t>
            </w:r>
          </w:p>
          <w:p>
            <w:pPr>
              <w:pStyle w:val="2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研究生学历及相应学位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外科学（心血管外科方向）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9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  <w:t>35</w:t>
            </w:r>
            <w:r>
              <w:rPr>
                <w:rStyle w:val="10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  <w:t>周岁及以下；具有博士研究生学历或副高职称及以上者年龄可放宽至</w:t>
            </w:r>
            <w:r>
              <w:rPr>
                <w:rStyle w:val="9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  <w:t>45</w:t>
            </w:r>
            <w:r>
              <w:rPr>
                <w:rStyle w:val="10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  <w:t>周岁</w:t>
            </w:r>
          </w:p>
        </w:tc>
        <w:tc>
          <w:tcPr>
            <w:tcW w:w="23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2024年7月31日前取得相应学位、学历及住院医师规范化培训合格证。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12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皮肤科医师岗</w:t>
            </w:r>
          </w:p>
        </w:tc>
        <w:tc>
          <w:tcPr>
            <w:tcW w:w="8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皮肤病与性病学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康复科医师岗</w:t>
            </w:r>
          </w:p>
        </w:tc>
        <w:tc>
          <w:tcPr>
            <w:tcW w:w="8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18030" w:hAnsi="方正仿宋_GB18030" w:eastAsia="方正仿宋_GB18030" w:cs="方正仿宋_GB18030"/>
                <w:spacing w:val="-20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放射科医师岗</w:t>
            </w:r>
          </w:p>
        </w:tc>
        <w:tc>
          <w:tcPr>
            <w:tcW w:w="8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18030" w:hAnsi="方正仿宋_GB18030" w:eastAsia="方正仿宋_GB18030" w:cs="方正仿宋_GB18030"/>
                <w:spacing w:val="-2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老年医学科医师岗</w:t>
            </w:r>
          </w:p>
        </w:tc>
        <w:tc>
          <w:tcPr>
            <w:tcW w:w="8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全科医学、老年医学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23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16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儿科医师岗</w:t>
            </w:r>
          </w:p>
        </w:tc>
        <w:tc>
          <w:tcPr>
            <w:tcW w:w="8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中医儿科学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呼吸与危重症科医师岗</w:t>
            </w:r>
          </w:p>
        </w:tc>
        <w:tc>
          <w:tcPr>
            <w:tcW w:w="86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18030" w:hAnsi="方正仿宋_GB18030" w:eastAsia="方正仿宋_GB18030" w:cs="方正仿宋_GB18030"/>
                <w:spacing w:val="-2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9"/>
                <w:rFonts w:hint="default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</w:pPr>
            <w:r>
              <w:rPr>
                <w:rStyle w:val="9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  <w:t>30</w:t>
            </w:r>
            <w:r>
              <w:rPr>
                <w:rStyle w:val="10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  <w:t>周岁及以下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lang w:val="en-US" w:eastAsia="zh-CN"/>
              </w:rPr>
              <w:t>已取得研究生学历及相应学位。</w:t>
            </w:r>
          </w:p>
          <w:p>
            <w:pPr>
              <w:pStyle w:val="2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0"/>
                <w:szCs w:val="20"/>
                <w:lang w:val="en-US" w:eastAsia="zh-CN"/>
              </w:rPr>
              <w:t>2.取得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执业医师资格证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输血科技师岗</w:t>
            </w:r>
          </w:p>
        </w:tc>
        <w:tc>
          <w:tcPr>
            <w:tcW w:w="86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临床检验诊断学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9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  <w:t>30</w:t>
            </w:r>
            <w:r>
              <w:rPr>
                <w:rStyle w:val="10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  <w:t>周岁及以下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取得临床医学检验技术初级师证。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护理岗</w:t>
            </w:r>
          </w:p>
        </w:tc>
        <w:tc>
          <w:tcPr>
            <w:tcW w:w="867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全日制大专及以上学历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护理</w:t>
            </w:r>
            <w:r>
              <w:rPr>
                <w:rFonts w:hint="eastAsia" w:eastAsia="方正仿宋_GBK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eastAsia="方正仿宋_GBK"/>
                <w:kern w:val="0"/>
                <w:sz w:val="20"/>
                <w:szCs w:val="20"/>
                <w:lang w:val="en-US" w:eastAsia="zh-CN"/>
              </w:rPr>
              <w:t>护理学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</w:pPr>
            <w:r>
              <w:rPr>
                <w:rStyle w:val="9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  <w:t>28</w:t>
            </w:r>
            <w:r>
              <w:rPr>
                <w:rStyle w:val="11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  <w:t>周岁及以下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具有执业资格证书或执业资格考试合格证明:女性身高156cm 以上，男性身高 165cm以上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总务科工程师岗</w:t>
            </w:r>
          </w:p>
        </w:tc>
        <w:tc>
          <w:tcPr>
            <w:tcW w:w="867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工程造价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Style w:val="9"/>
                <w:rFonts w:hint="eastAsia" w:ascii="方正仿宋_GBK" w:hAnsi="方正仿宋_GBK" w:eastAsia="方正仿宋_GBK" w:cs="方正仿宋_GBK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1二级造价师证及以上。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2.具有5年及以上的工作经历。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62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43人</w:t>
            </w:r>
          </w:p>
        </w:tc>
      </w:tr>
    </w:tbl>
    <w:p>
      <w:pPr>
        <w:adjustRightInd w:val="0"/>
        <w:snapToGrid w:val="0"/>
        <w:spacing w:line="579" w:lineRule="exact"/>
        <w:rPr>
          <w:rFonts w:hint="eastAsia" w:ascii="宋体" w:hAnsi="宋体" w:eastAsia="方正仿宋_GBK"/>
          <w:b/>
          <w:color w:val="auto"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hint="eastAsia" w:ascii="宋体" w:hAnsi="宋体" w:eastAsia="方正仿宋_GBK"/>
          <w:b/>
          <w:color w:val="auto"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hint="eastAsia" w:ascii="宋体" w:hAnsi="宋体" w:eastAsia="方正仿宋_GBK"/>
          <w:b/>
          <w:color w:val="auto"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hint="eastAsia" w:ascii="宋体" w:hAnsi="宋体" w:eastAsia="方正仿宋_GBK"/>
          <w:b/>
          <w:color w:val="auto"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hint="eastAsia" w:ascii="宋体" w:hAnsi="宋体" w:eastAsia="方正仿宋_GBK"/>
          <w:b/>
          <w:color w:val="auto"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hint="eastAsia" w:ascii="宋体" w:hAnsi="宋体" w:eastAsia="方正仿宋_GBK"/>
          <w:b/>
          <w:color w:val="auto"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hint="eastAsia" w:ascii="宋体" w:hAnsi="宋体" w:eastAsia="方正仿宋_GBK"/>
          <w:b/>
          <w:color w:val="auto"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hint="eastAsia" w:ascii="宋体" w:hAnsi="宋体" w:eastAsia="方正仿宋_GBK"/>
          <w:b/>
          <w:color w:val="auto"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hint="eastAsia" w:ascii="宋体" w:hAnsi="宋体" w:eastAsia="方正仿宋_GBK"/>
          <w:b/>
          <w:color w:val="auto"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hint="eastAsia" w:ascii="宋体" w:hAnsi="宋体" w:eastAsia="方正仿宋_GBK"/>
          <w:b/>
          <w:color w:val="auto"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hint="eastAsia" w:ascii="宋体" w:hAnsi="宋体" w:eastAsia="方正仿宋_GBK"/>
          <w:b/>
          <w:color w:val="auto"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hint="eastAsia" w:ascii="宋体" w:hAnsi="宋体" w:eastAsia="方正仿宋_GBK"/>
          <w:b/>
          <w:color w:val="auto"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hint="eastAsia" w:ascii="宋体" w:hAnsi="宋体" w:eastAsia="方正仿宋_GBK"/>
          <w:b/>
          <w:color w:val="auto"/>
          <w:sz w:val="32"/>
          <w:szCs w:val="32"/>
        </w:rPr>
      </w:pPr>
    </w:p>
    <w:p>
      <w:pPr>
        <w:adjustRightInd w:val="0"/>
        <w:snapToGrid w:val="0"/>
        <w:spacing w:line="579" w:lineRule="exact"/>
        <w:rPr>
          <w:rFonts w:hint="eastAsia" w:ascii="宋体" w:hAnsi="宋体" w:eastAsia="方正仿宋_GBK"/>
          <w:b/>
          <w:color w:val="auto"/>
          <w:sz w:val="32"/>
          <w:szCs w:val="32"/>
        </w:rPr>
      </w:pPr>
    </w:p>
    <w:p>
      <w:pPr>
        <w:pStyle w:val="2"/>
        <w:rPr>
          <w:rFonts w:hint="eastAsia" w:ascii="宋体" w:hAnsi="宋体" w:eastAsia="方正仿宋_GBK"/>
          <w:b/>
          <w:color w:val="auto"/>
          <w:sz w:val="32"/>
          <w:szCs w:val="32"/>
        </w:rPr>
      </w:pPr>
    </w:p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pgSz w:w="11906" w:h="16838"/>
      <w:pgMar w:top="930" w:right="1800" w:bottom="81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E2C4762C-5F8C-41EE-B0E7-45BB02C611E9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3EA0667B-95D5-43F2-A781-D4CEEC5D0405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32E611E-5958-4368-AA71-E78FAF120684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4" w:fontKey="{262CEBE3-BD55-49D6-B2CA-A679C48F9D9D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F34D22E0-D8A2-4C1B-A238-7B9D17CAC29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B11C2E25-13E6-41B1-9FD8-E56E47FE134C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FFBB1D"/>
    <w:multiLevelType w:val="singleLevel"/>
    <w:tmpl w:val="62FFBB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EC05CD1"/>
    <w:multiLevelType w:val="singleLevel"/>
    <w:tmpl w:val="6EC05CD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zYThmMTAzZDkxODZhNmZkYjg1ZWE4ZmQwYWI0MzIifQ=="/>
  </w:docVars>
  <w:rsids>
    <w:rsidRoot w:val="16023A5F"/>
    <w:rsid w:val="01AE1648"/>
    <w:rsid w:val="02941BC4"/>
    <w:rsid w:val="124D3728"/>
    <w:rsid w:val="16023A5F"/>
    <w:rsid w:val="25750042"/>
    <w:rsid w:val="2EAB7E32"/>
    <w:rsid w:val="438C7179"/>
    <w:rsid w:val="4646138E"/>
    <w:rsid w:val="51264FE9"/>
    <w:rsid w:val="55874545"/>
    <w:rsid w:val="670A3CA5"/>
    <w:rsid w:val="72771DA8"/>
    <w:rsid w:val="78790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jc w:val="center"/>
    </w:pPr>
    <w:rPr>
      <w:sz w:val="36"/>
      <w:szCs w:val="20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101"/>
    <w:basedOn w:val="5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8">
    <w:name w:val="font11"/>
    <w:basedOn w:val="5"/>
    <w:qFormat/>
    <w:uiPriority w:val="0"/>
    <w:rPr>
      <w:rFonts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9">
    <w:name w:val="font4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9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8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1006</Words>
  <Characters>1047</Characters>
  <Lines>0</Lines>
  <Paragraphs>0</Paragraphs>
  <TotalTime>25</TotalTime>
  <ScaleCrop>false</ScaleCrop>
  <LinksUpToDate>false</LinksUpToDate>
  <CharactersWithSpaces>1193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2023-12-21T02:45:00Z</dcterms:created>
  <dc:creator>杨丽</dc:creator>
  <cp:lastModifiedBy>Administrator</cp:lastModifiedBy>
  <cp:lastPrinted>2023-12-22T07:39:00Z</cp:lastPrinted>
  <dcterms:modified xsi:type="dcterms:W3CDTF">2023-12-22T09:20:38Z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7EB27B475271475F89B5C7AC6C01E9D7_13</vt:lpwstr>
  </property>
</Properties>
</file>