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color w:val="auto"/>
          <w:kern w:val="0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default"/>
          <w:color w:val="auto"/>
          <w:lang w:val="en-US"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15"/>
          <w:kern w:val="36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pacing w:val="15"/>
          <w:kern w:val="36"/>
          <w:sz w:val="44"/>
          <w:szCs w:val="44"/>
          <w:lang w:val="en-US" w:eastAsia="zh-CN"/>
        </w:rPr>
        <w:t>在线审核系统考生材料上传指南</w:t>
      </w:r>
    </w:p>
    <w:bookmarkEnd w:id="0"/>
    <w:p>
      <w:pPr>
        <w:jc w:val="center"/>
        <w:rPr>
          <w:rFonts w:hint="default" w:ascii="Times New Roman" w:hAnsi="Times New Roman" w:cs="Times New Roman"/>
          <w:color w:val="auto"/>
          <w:sz w:val="20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36"/>
          <w:sz w:val="20"/>
          <w:szCs w:val="20"/>
        </w:rPr>
        <w:t>(V.2301)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一、考生进入国家医学考试考生服务系统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报名系统</w:t>
      </w:r>
      <w:r>
        <w:rPr>
          <w:rFonts w:hint="eastAsia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  <w:lang w:eastAsia="zh-CN"/>
        </w:rPr>
        <w:t>）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"http://help.bliner.me/api/file/1584329287.png"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617845" cy="2346960"/>
            <wp:effectExtent l="0" t="0" r="8255" b="254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7845" cy="23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1.考生进入考生报名系统，查看自己的报名信息，在报名信息处，点击「上传相关材料」按钮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2.页面自动跳转至在线审核系统，考生使用自己的用户名密码登录后自动激活。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3. 激活成功后，会进入完善个人信息界面（如已完善，将不显示该界面）。建议考生准确完善自己的个人信息，方便审核过程中接收审核结果的短信通知。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584825" cy="2087880"/>
            <wp:effectExtent l="0" t="0" r="3175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4825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二、考生上传报名材料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401310" cy="2757170"/>
            <wp:effectExtent l="0" t="0" r="8890" b="1143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激活成功并完善个人信息后，显示的就是材料上传界面。考生根据自己的个人情况和所在地报名要求，上传所需的考试材料图片。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2.1、开始上传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608955" cy="2244090"/>
            <wp:effectExtent l="0" t="0" r="4445" b="381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我们以身份证明为例，点击上传按钮，进入上传图片界面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426075" cy="2770505"/>
            <wp:effectExtent l="0" t="0" r="9525" b="1079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6075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点击选取文件，即可进入图片选择界面，选择完成点击提交即可上传。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2.2、上传的图片要求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材料照片需保证信息真实、准确、完整、有效。画面保持正向，不得翻转旋转。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文件应使用jpg/jpeg/png格式，上传的照片应确保图像清晰，单个照片文件大小不超过200k。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2.3、同一类别上传多个图片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如果需要同一类型文件上传多个图片的，在上传完第一个图片之后，继续点击后面的上传即可。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316480"/>
            <wp:effectExtent l="0" t="0" r="889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4"/>
        </w:rPr>
        <w:t>注意：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 有些图片只有固定的最大数量（例如身份证明材料），则传完指定数量的图片后，则不能继续上传。</w:t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28"/>
          <w:szCs w:val="28"/>
        </w:rPr>
        <w:t>2.4、删除并重新上传图片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如果图片上传错了，可以删除后重新上传，点击图片右上角的－减号按钮即可删除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914650"/>
            <wp:effectExtent l="0" t="0" r="889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327650" cy="2722880"/>
            <wp:effectExtent l="0" t="0" r="6350" b="762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2765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删除完成后，再次点击上传，上传新图片即可。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24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注意：如果图片已经被锁定，则无法修改图片。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三、提交上传数据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考生根据自己的个人情况，按照报名要求，将所需要的材料图片上传完成后，点击最上方的提交审核按钮。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286000"/>
            <wp:effectExtent l="0" t="0" r="889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提交后，考生界面会显示上报完成，内容已锁定的提示，表示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  <w:shd w:val="clear" w:color="auto" w:fill="F8F7D2"/>
        </w:rPr>
        <w:t>上传成功。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439035"/>
            <wp:effectExtent l="0" t="0" r="8890" b="1206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四、图片的几种状态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已锁定（考生信息已提交 / 考生信息未被打回）</w:t>
      </w:r>
      <w:r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此时考生无法修改图片材料。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3144520" cy="3251200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44603" cy="325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未锁定（考生尚未提交 / 考生信息被退回），考生可以修改图片材料。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3406140" cy="3521710"/>
            <wp:effectExtent l="0" t="0" r="1016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7044" cy="3522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五、上传完成后该做些什么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如果已经上传成功，并显示消息提醒后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274310" cy="2315210"/>
            <wp:effectExtent l="0" t="0" r="889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考生可以关闭该页面，等待短信通知（请务必完善自己的个人信息）。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如果短信通知您的医师资格考试报名材料照片，有新的审核通知考生可以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再次进入报名系统，点击上传相关材料按钮，进行修改/补充</w:t>
      </w:r>
    </w:p>
    <w:p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确实不符合，不用执行任何操作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如果短信通知审核通过，考生则无需再进行补充/修改审核材料等操作。</w:t>
      </w: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六、考生如何查看反馈意见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在上传材料界面的最上方，会显示考务人员发送的反馈意见。</w:t>
      </w:r>
    </w:p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drawing>
          <wp:inline distT="0" distB="0" distL="0" distR="0">
            <wp:extent cx="5455285" cy="2740660"/>
            <wp:effectExtent l="0" t="0" r="571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55285" cy="2740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fldChar w:fldCharType="end"/>
      </w:r>
    </w:p>
    <w:p>
      <w:pPr>
        <w:widowControl/>
        <w:pBdr>
          <w:bottom w:val="single" w:color="D3D3D3" w:sz="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0"/>
          <w:sz w:val="36"/>
          <w:szCs w:val="36"/>
        </w:rPr>
        <w:t>短信内容为</w:t>
      </w:r>
    </w:p>
    <w:p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您的医师资格考试报名材料照片，有新的审核通知，请在 24 小时之内</w:t>
      </w:r>
      <w:r>
        <w:rPr>
          <w:rFonts w:hint="eastAsia" w:ascii="Times New Roman" w:hAnsi="Times New Roman" w:eastAsia="仿宋_GB2312" w:cs="Times New Roman"/>
          <w:color w:val="auto"/>
          <w:spacing w:val="15"/>
          <w:kern w:val="0"/>
          <w:sz w:val="24"/>
          <w:lang w:eastAsia="zh-CN"/>
        </w:rPr>
        <w:t>登录报名</w:t>
      </w: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网站，访问报名材料上传页面，查看消息并按要求处理。</w:t>
      </w:r>
    </w:p>
    <w:p>
      <w:pPr>
        <w:widowControl/>
        <w:spacing w:line="240" w:lineRule="atLeast"/>
        <w:jc w:val="left"/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（不同考区/考点内容可能有所差异，以收到的短信为准）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widowControl/>
        <w:pBdr>
          <w:left w:val="single" w:color="1E90FF" w:sz="36" w:space="8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pacing w:val="15"/>
          <w:kern w:val="36"/>
          <w:sz w:val="32"/>
          <w:szCs w:val="32"/>
        </w:rPr>
        <w:t>七、完善个人信息</w:t>
      </w:r>
    </w:p>
    <w:p>
      <w:pP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</w:pPr>
      <w:r>
        <w:rPr>
          <w:rFonts w:hint="default" w:ascii="Times New Roman" w:hAnsi="Times New Roman" w:eastAsia="仿宋_GB2312" w:cs="Times New Roman"/>
          <w:color w:val="auto"/>
          <w:spacing w:val="15"/>
          <w:kern w:val="0"/>
          <w:sz w:val="24"/>
        </w:rPr>
        <w:t>在上传材料界面的最上方，点击修改按钮，随时可以完善个人信息。</w:t>
      </w:r>
    </w:p>
    <w:p>
      <w:pPr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cs="Times New Roman"/>
          <w:color w:val="auto"/>
        </w:rPr>
        <w:drawing>
          <wp:inline distT="0" distB="0" distL="0" distR="0">
            <wp:extent cx="5300980" cy="1664970"/>
            <wp:effectExtent l="0" t="0" r="7620" b="1143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00980" cy="1664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560" w:lineRule="exact"/>
        <w:jc w:val="left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val="en-US" w:eastAsia="zh-C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D72F1A"/>
    <w:multiLevelType w:val="multilevel"/>
    <w:tmpl w:val="4BD72F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mOTcxYTg5YjFhN2U2ZjhlYzI4ODFiYTc2OGZiYzkifQ=="/>
  </w:docVars>
  <w:rsids>
    <w:rsidRoot w:val="07D11E7D"/>
    <w:rsid w:val="07D1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2024-01-09T08:11:00Z</dcterms:created>
  <dc:creator>凡</dc:creator>
  <cp:lastModifiedBy>凡</cp:lastModifiedBy>
  <dcterms:modified xsi:type="dcterms:W3CDTF">2024-01-09T08:11:39Z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A3053F17EA8D4B61B5BC6F3610BF460C_11</vt:lpwstr>
  </property>
</Properties>
</file>