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rPr>
          <w:rFonts w:hint="eastAsia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shd w:val="clear" w:color="auto" w:fill="FFFFFF"/>
          <w:lang w:val="en-US" w:eastAsia="zh-CN" w:bidi="ar"/>
        </w:rPr>
        <w:t>丽江市面向医学专业高校毕业生公开招聘大学生乡村医生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岗位计划表</w:t>
      </w:r>
    </w:p>
    <w:tbl>
      <w:tblPr>
        <w:tblStyle w:val="5"/>
        <w:tblW w:w="143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1695"/>
        <w:gridCol w:w="2570"/>
        <w:gridCol w:w="865"/>
        <w:gridCol w:w="1475"/>
        <w:gridCol w:w="1170"/>
        <w:gridCol w:w="1875"/>
        <w:gridCol w:w="2055"/>
        <w:gridCol w:w="2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招聘单位</w:t>
            </w:r>
          </w:p>
        </w:tc>
        <w:tc>
          <w:tcPr>
            <w:tcW w:w="25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岗位名称</w:t>
            </w:r>
          </w:p>
        </w:tc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招聘人数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学历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学位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年龄</w:t>
            </w:r>
          </w:p>
        </w:tc>
        <w:tc>
          <w:tcPr>
            <w:tcW w:w="20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专业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古城区金山街道卫生院</w:t>
            </w:r>
          </w:p>
        </w:tc>
        <w:tc>
          <w:tcPr>
            <w:tcW w:w="25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文化街道岩乐村卫生室大学生乡村医生</w:t>
            </w:r>
          </w:p>
        </w:tc>
        <w:tc>
          <w:tcPr>
            <w:tcW w:w="86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7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全日制大专及以上学历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17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不限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87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需与公告中年龄要求对应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205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临床医学</w:t>
            </w:r>
            <w:bookmarkStart w:id="0" w:name="_GoBack"/>
            <w:bookmarkEnd w:id="0"/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、中医学类、中西医结合类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207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按照综合成绩由高到低的顺序进行选岗后办理聘用手续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古城区金山街道卫生院</w:t>
            </w:r>
          </w:p>
        </w:tc>
        <w:tc>
          <w:tcPr>
            <w:tcW w:w="25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文化街道东江村卫生室大学生乡村医生</w:t>
            </w:r>
          </w:p>
        </w:tc>
        <w:tc>
          <w:tcPr>
            <w:tcW w:w="86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4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8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古城区七河镇中心卫生院</w:t>
            </w:r>
          </w:p>
        </w:tc>
        <w:tc>
          <w:tcPr>
            <w:tcW w:w="25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七河镇后山村卫生室大学生乡村医生</w:t>
            </w:r>
          </w:p>
        </w:tc>
        <w:tc>
          <w:tcPr>
            <w:tcW w:w="86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4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8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古城区金江乡卫生院</w:t>
            </w:r>
          </w:p>
        </w:tc>
        <w:tc>
          <w:tcPr>
            <w:tcW w:w="25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金江乡普勤村卫生室大学生乡村医生</w:t>
            </w:r>
          </w:p>
        </w:tc>
        <w:tc>
          <w:tcPr>
            <w:tcW w:w="86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4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8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935FBB"/>
    <w:rsid w:val="442B0FAE"/>
    <w:rsid w:val="50935FBB"/>
    <w:rsid w:val="59EF3516"/>
    <w:rsid w:val="5AE52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PlainText"/>
    <w:basedOn w:val="1"/>
    <w:qFormat/>
    <w:uiPriority w:val="0"/>
    <w:pPr>
      <w:textAlignment w:val="baseline"/>
    </w:pPr>
    <w:rPr>
      <w:rFonts w:ascii="宋体" w:hAnsi="Courier New" w:eastAsia="宋体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丽江市直属党政机关单位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2024-03-25T02:24:00Z</dcterms:created>
  <dc:creator>Administrator</dc:creator>
  <cp:lastModifiedBy>Administrator</cp:lastModifiedBy>
  <dcterms:modified xsi:type="dcterms:W3CDTF">2024-03-25T07:48:31Z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C5F67B0DFB774810B9B32003C580400C</vt:lpwstr>
  </property>
</Properties>
</file>