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4C1044" w14:textId="77777777" w:rsidR="0088678B" w:rsidRDefault="0088678B" w:rsidP="0088678B">
      <w:pPr>
        <w:pStyle w:val="a7"/>
        <w:widowControl/>
        <w:spacing w:before="0" w:beforeAutospacing="0" w:after="0" w:afterAutospacing="0"/>
        <w:ind w:firstLineChars="200" w:firstLine="600"/>
        <w:jc w:val="both"/>
        <w:rPr>
          <w:rFonts w:ascii="宋体" w:hAnsi="宋体" w:cs="宋体" w:hint="eastAsia"/>
          <w:color w:val="000000"/>
          <w:sz w:val="30"/>
          <w:szCs w:val="30"/>
          <w:lang w:bidi="ar"/>
        </w:rPr>
      </w:pPr>
      <w:r>
        <w:rPr>
          <w:rFonts w:ascii="宋体" w:hAnsi="宋体" w:cs="宋体" w:hint="eastAsia"/>
          <w:color w:val="000000"/>
          <w:sz w:val="30"/>
          <w:szCs w:val="30"/>
          <w:lang w:bidi="ar"/>
        </w:rPr>
        <w:t>附件1</w:t>
      </w:r>
    </w:p>
    <w:p w14:paraId="7A18DF69" w14:textId="77777777" w:rsidR="0088678B" w:rsidRDefault="0088678B" w:rsidP="0088678B">
      <w:pPr>
        <w:pStyle w:val="a7"/>
        <w:widowControl/>
        <w:spacing w:before="0" w:beforeAutospacing="0" w:after="0" w:afterAutospacing="0"/>
        <w:ind w:firstLineChars="200" w:firstLine="643"/>
        <w:jc w:val="center"/>
        <w:rPr>
          <w:rFonts w:ascii="宋体" w:hAnsi="宋体" w:cs="宋体" w:hint="eastAsia"/>
          <w:b/>
          <w:sz w:val="32"/>
          <w:szCs w:val="32"/>
          <w:lang w:bidi="ar"/>
        </w:rPr>
      </w:pPr>
      <w:r>
        <w:rPr>
          <w:rFonts w:ascii="宋体" w:hAnsi="宋体" w:cs="宋体" w:hint="eastAsia"/>
          <w:b/>
          <w:sz w:val="32"/>
          <w:szCs w:val="32"/>
          <w:lang w:bidi="ar"/>
        </w:rPr>
        <w:t>宜宾市第三人民医院2024年上半年公开考核招聘引进高层次人才岗位表</w:t>
      </w:r>
    </w:p>
    <w:tbl>
      <w:tblPr>
        <w:tblW w:w="1527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9"/>
        <w:gridCol w:w="709"/>
        <w:gridCol w:w="567"/>
        <w:gridCol w:w="709"/>
        <w:gridCol w:w="603"/>
        <w:gridCol w:w="956"/>
        <w:gridCol w:w="2380"/>
        <w:gridCol w:w="2049"/>
        <w:gridCol w:w="2493"/>
        <w:gridCol w:w="859"/>
        <w:gridCol w:w="953"/>
        <w:gridCol w:w="1850"/>
      </w:tblGrid>
      <w:tr w:rsidR="0088678B" w14:paraId="34355E0C" w14:textId="77777777" w:rsidTr="00720FC8">
        <w:trPr>
          <w:cantSplit/>
          <w:trHeight w:val="418"/>
          <w:tblHeader/>
          <w:jc w:val="center"/>
        </w:trPr>
        <w:tc>
          <w:tcPr>
            <w:tcW w:w="11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3FAFC3" w14:textId="77777777" w:rsidR="0088678B" w:rsidRDefault="0088678B" w:rsidP="00720FC8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引才单位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46A5FA" w14:textId="77777777" w:rsidR="0088678B" w:rsidRDefault="0088678B" w:rsidP="00720FC8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引才岗位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5A555E" w14:textId="77777777" w:rsidR="0088678B" w:rsidRDefault="0088678B" w:rsidP="00720FC8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岗位</w:t>
            </w:r>
          </w:p>
          <w:p w14:paraId="0A89C00F" w14:textId="77777777" w:rsidR="0088678B" w:rsidRDefault="0088678B" w:rsidP="00720FC8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代码</w:t>
            </w:r>
          </w:p>
        </w:tc>
        <w:tc>
          <w:tcPr>
            <w:tcW w:w="6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99A8CF" w14:textId="77777777" w:rsidR="0088678B" w:rsidRDefault="0088678B" w:rsidP="00720FC8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引才</w:t>
            </w:r>
          </w:p>
          <w:p w14:paraId="5EEDF13A" w14:textId="77777777" w:rsidR="0088678B" w:rsidRDefault="0088678B" w:rsidP="00720FC8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名额</w:t>
            </w:r>
          </w:p>
        </w:tc>
        <w:tc>
          <w:tcPr>
            <w:tcW w:w="78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4C2AB7" w14:textId="77777777" w:rsidR="0088678B" w:rsidRDefault="0088678B" w:rsidP="00720FC8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条件要求</w:t>
            </w:r>
          </w:p>
        </w:tc>
        <w:tc>
          <w:tcPr>
            <w:tcW w:w="1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0F96DB" w14:textId="77777777" w:rsidR="0088678B" w:rsidRDefault="0088678B" w:rsidP="00720FC8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考核方式</w:t>
            </w:r>
          </w:p>
        </w:tc>
        <w:tc>
          <w:tcPr>
            <w:tcW w:w="1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1B2A5F" w14:textId="77777777" w:rsidR="0088678B" w:rsidRDefault="0088678B" w:rsidP="00720FC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约定事项</w:t>
            </w:r>
          </w:p>
        </w:tc>
      </w:tr>
      <w:tr w:rsidR="0088678B" w14:paraId="1C499A70" w14:textId="77777777" w:rsidTr="00720FC8">
        <w:trPr>
          <w:cantSplit/>
          <w:trHeight w:val="552"/>
          <w:tblHeader/>
          <w:jc w:val="center"/>
        </w:trPr>
        <w:tc>
          <w:tcPr>
            <w:tcW w:w="11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65BC89" w14:textId="77777777" w:rsidR="0088678B" w:rsidRDefault="0088678B" w:rsidP="00720FC8">
            <w:pPr>
              <w:spacing w:line="240" w:lineRule="exact"/>
              <w:jc w:val="left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FECD3B" w14:textId="77777777" w:rsidR="0088678B" w:rsidRDefault="0088678B" w:rsidP="00720FC8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岗位</w:t>
            </w:r>
          </w:p>
          <w:p w14:paraId="0D1414D9" w14:textId="77777777" w:rsidR="0088678B" w:rsidRDefault="0088678B" w:rsidP="00720FC8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707616" w14:textId="77777777" w:rsidR="0088678B" w:rsidRDefault="0088678B" w:rsidP="00720FC8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岗位</w:t>
            </w:r>
          </w:p>
          <w:p w14:paraId="336F1F1B" w14:textId="77777777" w:rsidR="0088678B" w:rsidRDefault="0088678B" w:rsidP="00720FC8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类别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0924FA" w14:textId="77777777" w:rsidR="0088678B" w:rsidRDefault="0088678B" w:rsidP="00720FC8">
            <w:pPr>
              <w:spacing w:line="24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6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DC604F" w14:textId="77777777" w:rsidR="0088678B" w:rsidRDefault="0088678B" w:rsidP="00720FC8">
            <w:pPr>
              <w:spacing w:line="24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67C091" w14:textId="77777777" w:rsidR="0088678B" w:rsidRDefault="0088678B" w:rsidP="00720FC8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学历(学位)要求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535CE9" w14:textId="77777777" w:rsidR="0088678B" w:rsidRDefault="0088678B" w:rsidP="00720FC8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专业条件要求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200F24" w14:textId="77777777" w:rsidR="0088678B" w:rsidRDefault="0088678B" w:rsidP="00720FC8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年龄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F1B045" w14:textId="77777777" w:rsidR="0088678B" w:rsidRDefault="0088678B" w:rsidP="00720FC8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0418E4" w14:textId="77777777" w:rsidR="0088678B" w:rsidRDefault="0088678B" w:rsidP="00720FC8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笔试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3BA3CB" w14:textId="77777777" w:rsidR="0088678B" w:rsidRDefault="0088678B" w:rsidP="00720FC8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面试</w:t>
            </w:r>
          </w:p>
        </w:tc>
        <w:tc>
          <w:tcPr>
            <w:tcW w:w="1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0768BB" w14:textId="77777777" w:rsidR="0088678B" w:rsidRDefault="0088678B" w:rsidP="00720FC8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</w:tr>
      <w:tr w:rsidR="0088678B" w14:paraId="428EFB6B" w14:textId="77777777" w:rsidTr="00720FC8">
        <w:trPr>
          <w:cantSplit/>
          <w:trHeight w:val="681"/>
          <w:jc w:val="center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B67F9F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宜宾市第三人民医院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4AD4CC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胃肠疾病医学部医师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D26E60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专业技术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E131AB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YC240105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3B29F7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C5AF17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研究生（博士）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DACE56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二级学科：外科学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2A8FEF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45周岁及以下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E0A3BB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取得副主任医师及以上职称，且医师执业证执业范围为外科专业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F629F4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不</w:t>
            </w:r>
            <w:proofErr w:type="gramEnd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笔试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B45A91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综合测试（专业技能测试+结构化面试）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036037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最低服务年限5年</w:t>
            </w:r>
          </w:p>
        </w:tc>
      </w:tr>
      <w:tr w:rsidR="0088678B" w14:paraId="32F57268" w14:textId="77777777" w:rsidTr="00720FC8">
        <w:trPr>
          <w:cantSplit/>
          <w:trHeight w:val="681"/>
          <w:jc w:val="center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4FFEC2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宜宾市第三人民医院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ED0582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肝胆外科医师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F92C71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专业技术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2A97DB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YC240106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109E39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92DF9A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硕士研究生及以上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98EA32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二级学科：外科学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5D2C13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30周岁及以下（取得中级职称可放宽至35周岁，取得副高级及以上职称可放宽至40周岁）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709950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1.取得执业医师资格，且医师执业证执业范围为外科专业；</w:t>
            </w:r>
          </w:p>
          <w:p w14:paraId="14B6712F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2.取得省级及以上卫生行政部门颁发的《住院医师规范化培训合格证书》或者省级及以上卫生行政部门认定的毕业后教育机构出具的《住院医师规范化培训合格证明》，</w:t>
            </w: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且培训</w:t>
            </w:r>
            <w:proofErr w:type="gramEnd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专业为外科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20C781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不</w:t>
            </w:r>
            <w:proofErr w:type="gramEnd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笔试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9278E1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综合测试（专业技能测试+结构化面试）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34217C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最低服务年限5年</w:t>
            </w:r>
          </w:p>
        </w:tc>
      </w:tr>
      <w:tr w:rsidR="0088678B" w14:paraId="3FC2BF84" w14:textId="77777777" w:rsidTr="00720FC8">
        <w:trPr>
          <w:cantSplit/>
          <w:trHeight w:val="681"/>
          <w:jc w:val="center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32C9E4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lastRenderedPageBreak/>
              <w:t>宜宾市第三人民医院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77D597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内分泌</w:t>
            </w: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代谢科</w:t>
            </w:r>
            <w:proofErr w:type="gramEnd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医师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49F0AD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专业技术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A2E932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YC240107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D926E3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B5B8E4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硕士研究生及以上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82E849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二级学科：内科学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15E9C0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30周岁及以下（取得中级职称可放宽至35周岁，取得副高级及以上职称可放宽至40周岁）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B52B30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1.取得执业医师资格，且医师执业证执业范围为内科专业；</w:t>
            </w:r>
          </w:p>
          <w:p w14:paraId="6746B25E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2.取得省级及以上卫生行政部门颁发的《住院医师规范化培训合格证书》或者省级及以上卫生行政部门认定的毕业后教育机构出具的《住院医师规范化培训合格证明》，</w:t>
            </w: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且培训</w:t>
            </w:r>
            <w:proofErr w:type="gramEnd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专业为内科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35A980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不</w:t>
            </w:r>
            <w:proofErr w:type="gramEnd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笔试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B455D1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综合测试（专业技能测试+结构化面试）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4CDCE3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最低服务年限5年</w:t>
            </w:r>
          </w:p>
        </w:tc>
      </w:tr>
      <w:tr w:rsidR="0088678B" w14:paraId="62C41502" w14:textId="77777777" w:rsidTr="00720FC8">
        <w:trPr>
          <w:cantSplit/>
          <w:trHeight w:val="681"/>
          <w:jc w:val="center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39F6A2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宜宾市第三人民医院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B769DD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儿科医师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6501ED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专业技术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07B53F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YC240108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C0E4B1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12139F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硕士研究生及以上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8792E1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二级学科：儿科学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1A8C97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30周岁及以下（取得中级职称可放宽至35周岁，取得副高级及以上职称可放宽至40周岁）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90684E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1.取得执业医师资格，且医师执业证执业范围为儿科专业；</w:t>
            </w:r>
          </w:p>
          <w:p w14:paraId="3CFE3E18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2.取得省级及以上卫生行政部门颁发的《住院医师规范化培训合格证书》或者省级及以上卫生行政部门认定的毕业后教育机构出具的《住院医师规范化培训合格证明》，</w:t>
            </w: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且培训</w:t>
            </w:r>
            <w:proofErr w:type="gramEnd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专业为儿科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A0FCAF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不</w:t>
            </w:r>
            <w:proofErr w:type="gramEnd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笔试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0A7082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综合测试（专业技能测试+结构化面试）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8B0824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最低服务年限5年</w:t>
            </w:r>
          </w:p>
        </w:tc>
      </w:tr>
      <w:tr w:rsidR="0088678B" w14:paraId="6773C128" w14:textId="77777777" w:rsidTr="00720FC8">
        <w:trPr>
          <w:cantSplit/>
          <w:trHeight w:val="681"/>
          <w:jc w:val="center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66D5F4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lastRenderedPageBreak/>
              <w:t>宜宾市第三人民医院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2ABE84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口腔科医师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DBB5BC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专业技术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D7905D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YC240109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CA19EC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516048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硕士研究生及以上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E77311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二级学科：口腔医学、口腔临床医学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35FC89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35周岁及以下（取得中级职称可放宽至40周岁，取得副高级及以上职称可放宽至45周岁）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25F7CE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1.取得执业医师资格，且医师执业证执业范围为口腔专业；</w:t>
            </w:r>
          </w:p>
          <w:p w14:paraId="0FA04539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2.取得省级及以上卫生行政部门颁发的《住院医师规范化培训合格证书》或者省级及以上卫生行政部门认定的毕业后教育机构出具的《住院医师规范化培训合格证明》，</w:t>
            </w: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且培训</w:t>
            </w:r>
            <w:proofErr w:type="gramEnd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专业为口腔科、口腔全科、口腔内科、口腔颌面外科、口腔修复科、口腔正畸</w:t>
            </w: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科之一</w:t>
            </w:r>
            <w:proofErr w:type="gramEnd"/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8C55B4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不</w:t>
            </w:r>
            <w:proofErr w:type="gramEnd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笔试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C0A47F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综合测试（专业技能测试+结构化面试）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736843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最低服务年限5年</w:t>
            </w:r>
          </w:p>
        </w:tc>
      </w:tr>
      <w:tr w:rsidR="0088678B" w14:paraId="5A4A294C" w14:textId="77777777" w:rsidTr="00720FC8">
        <w:trPr>
          <w:cantSplit/>
          <w:trHeight w:val="681"/>
          <w:jc w:val="center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C60E3F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宜宾市第三人民医院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1D643F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放射科诊断医师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9BAB2A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专业技术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0241D9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YC240110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A508A3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4910C9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研究生（硕士）及以上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15B202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二级学科：放射医学、放射影像学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5AC489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30周岁及以下（取得中级职称可放宽至35周岁，取得副高级及以上职称可放宽至40周岁）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32C11B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1.取得执业医师资格，且医师执业证执业范围为医学影像和放射治疗专业；</w:t>
            </w:r>
          </w:p>
          <w:p w14:paraId="5326F84F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2.取得省级及以上卫生行政部门颁发的《住院医师规范化培训合格证书》或者省级及以上卫生行政部门认定的毕业后教育机构出具的《住院医师规范化培训合格证明》，</w:t>
            </w: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且培训</w:t>
            </w:r>
            <w:proofErr w:type="gramEnd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专业为放射科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10BDD4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不</w:t>
            </w:r>
            <w:proofErr w:type="gramEnd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笔试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4F1A4D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综合测试（专业技能测试+结构化面试）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B0BCDD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最低服务年限5年</w:t>
            </w:r>
          </w:p>
        </w:tc>
      </w:tr>
      <w:tr w:rsidR="0088678B" w14:paraId="0ED8E8FF" w14:textId="77777777" w:rsidTr="00720FC8">
        <w:trPr>
          <w:cantSplit/>
          <w:trHeight w:val="681"/>
          <w:jc w:val="center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1F3F98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lastRenderedPageBreak/>
              <w:t>宜宾市第三人民医院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D79524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针灸理疗师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8167A3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专业技术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719EBA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YC240111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E2F620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08F814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硕士研究生及以上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21D18F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二级学科：针灸推拿学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7140ED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30周岁及以下（取得中级职称可放宽至35周岁，取得副高级及以上职称可放宽至40周岁）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D4A61A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1.取得执业医师资格，且医师执业证执业范围为中医专业；</w:t>
            </w:r>
          </w:p>
          <w:p w14:paraId="64F523C3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2.取得省级及以上卫生行政部门颁发的《住院医师规范化培训合格证书》或者省级及以上卫生行政部门认定的毕业后教育机构出具的《住院医师规范化培训合格证明》，</w:t>
            </w: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且培训</w:t>
            </w:r>
            <w:proofErr w:type="gramEnd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专业为中医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69D465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不</w:t>
            </w:r>
            <w:proofErr w:type="gramEnd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笔试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05F764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综合测试（专业技能测试+结构化面试）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F082DA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最低服务年限5年</w:t>
            </w:r>
          </w:p>
        </w:tc>
      </w:tr>
      <w:tr w:rsidR="0088678B" w14:paraId="53001F31" w14:textId="77777777" w:rsidTr="00720FC8">
        <w:trPr>
          <w:cantSplit/>
          <w:trHeight w:val="681"/>
          <w:jc w:val="center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6F4598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宜宾市第三人民医院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CDB294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眼科医师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48DA36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专业技术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E852F6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YC240112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C37F42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F5E34A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硕士研究生及以上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1D5F55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二级学科：眼科学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DF045D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30周岁及以下（取得中级职称可放宽至35周岁，取得副高级及以上职称可放宽至40周岁）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B73E5F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1.取得执业医师资格，且医师执业证执业范围为眼耳鼻咽喉科专业；</w:t>
            </w:r>
          </w:p>
          <w:p w14:paraId="34E0B381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2.取得省级及以上卫生行政部门颁发的《住院医师规范化培训合格证书》或者省级及以上卫生行政部门认定的毕业后教育机构出具的《住院医师规范化培训合格证明》，</w:t>
            </w: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且培训</w:t>
            </w:r>
            <w:proofErr w:type="gramEnd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专业为眼科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533268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不</w:t>
            </w:r>
            <w:proofErr w:type="gramEnd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笔试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C191C1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综合测试（专业技能测试+结构化面试）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016803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最低服务年限5年</w:t>
            </w:r>
          </w:p>
        </w:tc>
      </w:tr>
      <w:tr w:rsidR="0088678B" w14:paraId="32416436" w14:textId="77777777" w:rsidTr="00720FC8">
        <w:trPr>
          <w:cantSplit/>
          <w:trHeight w:val="681"/>
          <w:jc w:val="center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B98E6A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lastRenderedPageBreak/>
              <w:t>宜宾市第三人民医院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995CC3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麻醉科医师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888007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专业技术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A4688E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YC240113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4BEB86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9748A6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硕士研究生及以上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CAE164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二级学科：麻醉学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35B868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30周岁及以下（取得中级职称可放宽至35周岁，取得副高级及以上职称可放宽至40周岁）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F04A06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1.取得执业医师资格，且医师执业证执业范围为麻醉科专业；</w:t>
            </w:r>
          </w:p>
          <w:p w14:paraId="05546C4D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2.取得省级及以上卫生行政部门颁发的《住院医师规范化培训合格证书》或者省级及以上卫生行政部门认定的毕业后教育机构出具的《住院医师规范化培训合格证明》，</w:t>
            </w: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且培训</w:t>
            </w:r>
            <w:proofErr w:type="gramEnd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专业为麻醉科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CB6838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不</w:t>
            </w:r>
            <w:proofErr w:type="gramEnd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笔试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69E032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综合测试（专业技能测试+结构化面试）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CAAC51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最低服务年限5年</w:t>
            </w:r>
          </w:p>
        </w:tc>
      </w:tr>
      <w:tr w:rsidR="0088678B" w14:paraId="586F9F50" w14:textId="77777777" w:rsidTr="00720FC8">
        <w:trPr>
          <w:cantSplit/>
          <w:trHeight w:val="681"/>
          <w:jc w:val="center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AE3BB8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宜宾市第三人民医院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35BBFC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临床药师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79B0F3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专业技术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864486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YC240114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FFB866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51F439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硕士研究生及以上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132060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二级学科：药学、药理学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CDCB67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30周岁及以下（取得中级职称可放宽至35周岁，取得副高级及以上职称可放宽至40周岁）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012808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取得药学初级（师）及以上专业技术资格证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6966E4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不</w:t>
            </w:r>
            <w:proofErr w:type="gramEnd"/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笔试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9D0434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综合测试（专业技能测试+结构化面试）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B734C0" w14:textId="77777777" w:rsidR="0088678B" w:rsidRDefault="0088678B" w:rsidP="00720FC8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最低服务年限5年</w:t>
            </w:r>
          </w:p>
        </w:tc>
      </w:tr>
    </w:tbl>
    <w:p w14:paraId="4D3F99AD" w14:textId="77777777" w:rsidR="0088678B" w:rsidRDefault="0088678B" w:rsidP="0088678B">
      <w:pPr>
        <w:widowControl/>
        <w:textAlignment w:val="center"/>
        <w:rPr>
          <w:rFonts w:ascii="宋体" w:hAnsi="宋体" w:cs="宋体" w:hint="eastAsia"/>
          <w:color w:val="000000"/>
          <w:sz w:val="20"/>
          <w:szCs w:val="20"/>
          <w:shd w:val="clear" w:color="auto" w:fill="FFFFFF"/>
        </w:rPr>
      </w:pPr>
    </w:p>
    <w:p w14:paraId="4A637C16" w14:textId="77777777" w:rsidR="009B365D" w:rsidRDefault="009B365D"/>
    <w:sectPr w:rsidR="009B365D" w:rsidSect="00A3295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9BEC99" w14:textId="77777777" w:rsidR="00A32958" w:rsidRDefault="00A32958" w:rsidP="0088678B">
      <w:r>
        <w:separator/>
      </w:r>
    </w:p>
  </w:endnote>
  <w:endnote w:type="continuationSeparator" w:id="0">
    <w:p w14:paraId="4287675B" w14:textId="77777777" w:rsidR="00A32958" w:rsidRDefault="00A32958" w:rsidP="008867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789FD3" w14:textId="77777777" w:rsidR="00A32958" w:rsidRDefault="00A32958" w:rsidP="0088678B">
      <w:r>
        <w:separator/>
      </w:r>
    </w:p>
  </w:footnote>
  <w:footnote w:type="continuationSeparator" w:id="0">
    <w:p w14:paraId="165FA93B" w14:textId="77777777" w:rsidR="00A32958" w:rsidRDefault="00A32958" w:rsidP="008867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65D"/>
    <w:rsid w:val="0088678B"/>
    <w:rsid w:val="009B365D"/>
    <w:rsid w:val="00A32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05DA843-BD0A-4AFB-9AED-616526F1A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678B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678B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8867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67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88678B"/>
    <w:rPr>
      <w:sz w:val="18"/>
      <w:szCs w:val="18"/>
    </w:rPr>
  </w:style>
  <w:style w:type="paragraph" w:styleId="a7">
    <w:name w:val="Normal (Web)"/>
    <w:basedOn w:val="a"/>
    <w:rsid w:val="0088678B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353</Words>
  <Characters>2014</Characters>
  <Application>Microsoft Office Word</Application>
  <DocSecurity>0</DocSecurity>
  <Lines>16</Lines>
  <Paragraphs>4</Paragraphs>
  <ScaleCrop>false</ScaleCrop>
  <Company/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星宇 卢</dc:creator>
  <cp:keywords/>
  <dc:description/>
  <cp:lastModifiedBy>星宇 卢</cp:lastModifiedBy>
  <cp:revision>2</cp:revision>
  <dcterms:created xsi:type="dcterms:W3CDTF">2024-03-27T02:33:00Z</dcterms:created>
  <dcterms:modified xsi:type="dcterms:W3CDTF">2024-03-27T02:34:00Z</dcterms:modified>
</cp:coreProperties>
</file>