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rPr>
          <w:rFonts w:ascii="仿宋_GB2312" w:hAnsi="宋体" w:eastAsia="仿宋_GB2312"/>
          <w:sz w:val="32"/>
        </w:rPr>
      </w:pPr>
      <w:r>
        <w:rPr>
          <w:rFonts w:hint="eastAsia" w:ascii="黑体" w:hAnsi="黑体" w:eastAsia="黑体" w:cs="黑体"/>
          <w:sz w:val="32"/>
        </w:rPr>
        <w:t>附件5</w:t>
      </w:r>
    </w:p>
    <w:p>
      <w:pPr>
        <w:jc w:val="center"/>
        <w:rPr>
          <w:rFonts w:ascii="宋体" w:hAnsi="宋体" w:cs="宋体"/>
          <w:b/>
          <w:bCs/>
          <w:sz w:val="44"/>
        </w:rPr>
      </w:pPr>
      <w:r>
        <w:rPr>
          <w:rFonts w:hint="eastAsia" w:ascii="宋体" w:hAnsi="宋体" w:cs="宋体"/>
          <w:b/>
          <w:bCs/>
          <w:sz w:val="44"/>
        </w:rPr>
        <w:t>2024年度河南省卫生系列高级职称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宋体" w:hAnsi="宋体" w:cs="宋体"/>
          <w:b/>
          <w:bCs/>
          <w:sz w:val="44"/>
        </w:rPr>
        <w:t>业务水平考试审核时间安排</w:t>
      </w:r>
    </w:p>
    <w:p>
      <w:pPr>
        <w:ind w:firstLine="640" w:firstLineChars="200"/>
        <w:rPr>
          <w:rFonts w:ascii="黑体" w:hAnsi="黑体" w:eastAsia="黑体"/>
          <w:sz w:val="32"/>
        </w:rPr>
      </w:pPr>
    </w:p>
    <w:p>
      <w:pPr>
        <w:ind w:firstLine="640" w:firstLineChars="200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一、审核安排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5月13日  省肿瘤医院、省胸科医院、省疾控中心、河南科技大学一附院、洛阳正骨医院、河南大学一附院、河南大学淮河医院、省中西医结合医院、省二院、省职工医院、省直三院、平煤集团、鹤煤集团、焦煤集团、义煤集团、郑煤集团、黄河科技学院附属医院、郑州颐和医院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5月14日  省人民医院、新乡医学院一附院、新乡医学院二附院、新乡医学院三附院、河南中医药大学一附院、河南中医药大学二附院、河南中医药大学三附院、郑州大学二附院、郑州大学三附院、郑州大学五附院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5月15日  郑州大学一附院、其他省直单位</w:t>
      </w:r>
      <w:bookmarkStart w:id="0" w:name="_GoBack"/>
      <w:bookmarkEnd w:id="0"/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 xml:space="preserve">5月16日  鹤壁市 济源示范区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5月17日  焦作市  三门峡市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5月20日  新乡市  许昌市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5月21日  平顶山市  漯河市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5月22日  濮阳市  开封市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5月23日  周口市</w:t>
      </w:r>
    </w:p>
    <w:p>
      <w:pPr>
        <w:spacing w:line="560" w:lineRule="exact"/>
        <w:ind w:firstLine="640" w:firstLineChars="200"/>
        <w:outlineLvl w:val="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5月24日  洛阳市</w:t>
      </w:r>
    </w:p>
    <w:p>
      <w:pPr>
        <w:spacing w:line="560" w:lineRule="exact"/>
        <w:ind w:firstLine="640" w:firstLineChars="200"/>
        <w:outlineLvl w:val="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5月27日  南阳市</w:t>
      </w:r>
    </w:p>
    <w:p>
      <w:pPr>
        <w:spacing w:line="560" w:lineRule="exact"/>
        <w:ind w:firstLine="640" w:firstLineChars="200"/>
        <w:outlineLvl w:val="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 xml:space="preserve">5月28日  商丘市 </w:t>
      </w:r>
    </w:p>
    <w:p>
      <w:pPr>
        <w:spacing w:line="560" w:lineRule="exact"/>
        <w:ind w:firstLine="640" w:firstLineChars="200"/>
        <w:outlineLvl w:val="0"/>
        <w:rPr>
          <w:rFonts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5月29日</w:t>
      </w:r>
      <w:r>
        <w:rPr>
          <w:rFonts w:hint="eastAsia" w:ascii="仿宋_GB2312" w:hAnsi="仿宋" w:eastAsia="仿宋_GB2312"/>
          <w:sz w:val="32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</w:rPr>
        <w:t>驻马店市</w:t>
      </w:r>
    </w:p>
    <w:p>
      <w:pPr>
        <w:spacing w:line="560" w:lineRule="exact"/>
        <w:ind w:firstLine="640" w:firstLineChars="200"/>
        <w:jc w:val="left"/>
        <w:outlineLvl w:val="0"/>
        <w:rPr>
          <w:rFonts w:hint="eastAsia"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5月30日  安阳市</w:t>
      </w:r>
    </w:p>
    <w:p>
      <w:pPr>
        <w:spacing w:line="560" w:lineRule="exact"/>
        <w:ind w:left="0" w:leftChars="0" w:firstLine="640" w:firstLineChars="200"/>
        <w:jc w:val="left"/>
        <w:outlineLvl w:val="0"/>
        <w:rPr>
          <w:rFonts w:hint="eastAsia"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5月31日  信阳市</w:t>
      </w:r>
    </w:p>
    <w:p>
      <w:pPr>
        <w:spacing w:line="560" w:lineRule="exact"/>
        <w:ind w:left="0" w:leftChars="0" w:firstLine="640" w:firstLineChars="200"/>
        <w:jc w:val="left"/>
        <w:outlineLvl w:val="0"/>
        <w:rPr>
          <w:rFonts w:hint="eastAsia" w:ascii="仿宋_GB2312" w:hAnsi="仿宋" w:eastAsia="仿宋_GB2312"/>
          <w:sz w:val="32"/>
        </w:rPr>
      </w:pPr>
      <w:r>
        <w:rPr>
          <w:rFonts w:hint="eastAsia" w:ascii="仿宋_GB2312" w:hAnsi="仿宋" w:eastAsia="仿宋_GB2312"/>
          <w:sz w:val="32"/>
        </w:rPr>
        <w:t>6月3日  郑州市</w:t>
      </w:r>
    </w:p>
    <w:p>
      <w:pPr>
        <w:spacing w:line="560" w:lineRule="exact"/>
        <w:ind w:left="2295" w:leftChars="331" w:hanging="1600" w:hangingChars="500"/>
        <w:jc w:val="left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二、审核地点</w:t>
      </w:r>
    </w:p>
    <w:p>
      <w:pPr>
        <w:widowControl/>
        <w:wordWrap w:val="0"/>
        <w:spacing w:line="560" w:lineRule="exact"/>
        <w:ind w:firstLine="640" w:firstLineChars="200"/>
        <w:jc w:val="left"/>
        <w:rPr>
          <w:rFonts w:ascii="仿宋_GB2312" w:hAnsi="仿宋" w:eastAsia="仿宋_GB2312" w:cs="Arial"/>
          <w:color w:val="000000"/>
          <w:kern w:val="0"/>
          <w:sz w:val="32"/>
          <w:szCs w:val="20"/>
        </w:rPr>
      </w:pPr>
      <w:r>
        <w:rPr>
          <w:rFonts w:hint="eastAsia" w:ascii="仿宋_GB2312" w:hAnsi="仿宋" w:eastAsia="仿宋_GB2312" w:cs="Arial"/>
          <w:color w:val="000000"/>
          <w:kern w:val="0"/>
          <w:sz w:val="32"/>
          <w:szCs w:val="20"/>
        </w:rPr>
        <w:t>紫荆山宾馆（地址：郑州市经三路与政四街交叉口向西20米）。如有变化另行通知。</w:t>
      </w:r>
    </w:p>
    <w:p>
      <w:pPr>
        <w:spacing w:line="560" w:lineRule="exact"/>
        <w:ind w:left="2295" w:leftChars="331" w:hanging="1600" w:hangingChars="500"/>
        <w:jc w:val="left"/>
        <w:rPr>
          <w:rFonts w:eastAsia="仿宋_GB2312"/>
          <w:sz w:val="32"/>
        </w:rPr>
      </w:pPr>
    </w:p>
    <w:p>
      <w:pPr>
        <w:spacing w:line="560" w:lineRule="exact"/>
        <w:ind w:left="-145" w:leftChars="-69" w:firstLine="640" w:firstLineChars="200"/>
        <w:rPr>
          <w:rFonts w:eastAsia="仿宋_GB2312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1F0"/>
    <w:rsid w:val="00155D9E"/>
    <w:rsid w:val="00162301"/>
    <w:rsid w:val="001E6EF2"/>
    <w:rsid w:val="00292416"/>
    <w:rsid w:val="00404A9E"/>
    <w:rsid w:val="00406B04"/>
    <w:rsid w:val="004924A3"/>
    <w:rsid w:val="004E5DC5"/>
    <w:rsid w:val="005B282E"/>
    <w:rsid w:val="00604F2B"/>
    <w:rsid w:val="00617862"/>
    <w:rsid w:val="00624F79"/>
    <w:rsid w:val="006F349D"/>
    <w:rsid w:val="00976510"/>
    <w:rsid w:val="00B04320"/>
    <w:rsid w:val="00C10C22"/>
    <w:rsid w:val="00CA4038"/>
    <w:rsid w:val="00CB21F0"/>
    <w:rsid w:val="00CF45A1"/>
    <w:rsid w:val="00D4645E"/>
    <w:rsid w:val="00E74596"/>
    <w:rsid w:val="00EE766E"/>
    <w:rsid w:val="1C2B0B07"/>
    <w:rsid w:val="3A5A3D2C"/>
    <w:rsid w:val="777FAC71"/>
    <w:rsid w:val="77FF6198"/>
    <w:rsid w:val="BC6F6B35"/>
    <w:rsid w:val="E6EA774D"/>
    <w:rsid w:val="FEF7A4F2"/>
    <w:rsid w:val="FFFFB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日期 Char"/>
    <w:basedOn w:val="7"/>
    <w:link w:val="3"/>
    <w:qFormat/>
    <w:uiPriority w:val="0"/>
    <w:rPr>
      <w:kern w:val="2"/>
      <w:sz w:val="21"/>
      <w:szCs w:val="24"/>
    </w:rPr>
  </w:style>
  <w:style w:type="paragraph" w:customStyle="1" w:styleId="11">
    <w:name w:val="Revision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88</Words>
  <Characters>506</Characters>
  <Lines>4</Lines>
  <Paragraphs>1</Paragraphs>
  <TotalTime>6</TotalTime>
  <ScaleCrop>false</ScaleCrop>
  <LinksUpToDate>false</LinksUpToDate>
  <CharactersWithSpaces>593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huanghe</cp:lastModifiedBy>
  <dcterms:modified xsi:type="dcterms:W3CDTF">2024-04-28T10:27:23Z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