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1134"/>
        <w:gridCol w:w="182"/>
        <w:gridCol w:w="160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54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主管部门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r>
        <w:rPr>
          <w:rFonts w:hint="eastAsia" w:ascii="仿宋" w:eastAsia="仿宋"/>
          <w:sz w:val="24"/>
        </w:rPr>
        <w:t xml:space="preserve">    4．个人简历应从小学写起。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BF002"/>
    <w:rsid w:val="6EDA2479"/>
    <w:rsid w:val="7EBBF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2024-04-28T10:15:00Z</dcterms:created>
  <dc:creator>gxxc</dc:creator>
  <cp:lastModifiedBy>gxxc</cp:lastModifiedBy>
  <dcterms:modified xsi:type="dcterms:W3CDTF">2024-04-28T10:18:02Z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