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7378E">
      <w:pPr>
        <w:widowControl w:val="0"/>
        <w:spacing w:line="360" w:lineRule="auto"/>
        <w:ind w:left="0" w:leftChars="0" w:firstLine="0" w:firstLineChars="0"/>
        <w:jc w:val="both"/>
        <w:rPr>
          <w:rFonts w:ascii="仿宋" w:hAnsi="仿宋" w:eastAsia="仿宋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30"/>
          <w:szCs w:val="30"/>
          <w:lang w:val="en-US" w:eastAsia="zh-CN" w:bidi="ar-SA"/>
        </w:rPr>
        <w:t>附件2：</w:t>
      </w:r>
      <w:r>
        <w:rPr>
          <w:rFonts w:hint="eastAsia" w:ascii="仿宋" w:hAnsi="仿宋" w:eastAsia="仿宋" w:cs="Times New Roman"/>
          <w:kern w:val="2"/>
          <w:sz w:val="24"/>
          <w:szCs w:val="24"/>
          <w:lang w:val="en-US" w:eastAsia="zh-CN" w:bidi="ar-SA"/>
        </w:rPr>
        <w:t>（请务必用excel表格制作汇总表，可在</w:t>
      </w:r>
      <w:r>
        <w:rPr>
          <w:rFonts w:ascii="Times New Roman" w:hAnsi="Times New Roman" w:eastAsia="宋体" w:cs="Times New Roman"/>
          <w:kern w:val="2"/>
          <w:sz w:val="28"/>
          <w:szCs w:val="24"/>
          <w:lang w:val="en-US" w:eastAsia="zh-CN" w:bidi="ar-SA"/>
        </w:rPr>
        <w:fldChar w:fldCharType="begin"/>
      </w:r>
      <w:r>
        <w:rPr>
          <w:rFonts w:ascii="Times New Roman" w:hAnsi="Times New Roman" w:eastAsia="宋体" w:cs="Times New Roman"/>
          <w:kern w:val="2"/>
          <w:sz w:val="28"/>
          <w:szCs w:val="24"/>
          <w:lang w:val="en-US" w:eastAsia="zh-CN" w:bidi="ar-SA"/>
        </w:rPr>
        <w:instrText xml:space="preserve"> HYPERLINK "http://www.shanghai.gov.cn/" </w:instrText>
      </w:r>
      <w:r>
        <w:rPr>
          <w:rFonts w:ascii="Times New Roman" w:hAnsi="Times New Roman" w:eastAsia="宋体" w:cs="Times New Roman"/>
          <w:kern w:val="2"/>
          <w:sz w:val="28"/>
          <w:szCs w:val="24"/>
          <w:lang w:val="en-US" w:eastAsia="zh-CN" w:bidi="ar-SA"/>
        </w:rPr>
        <w:fldChar w:fldCharType="separate"/>
      </w:r>
      <w:r>
        <w:rPr>
          <w:rFonts w:ascii="仿宋" w:hAnsi="仿宋" w:eastAsia="仿宋" w:cs="Times New Roman"/>
          <w:color w:val="0000FF"/>
          <w:kern w:val="2"/>
          <w:sz w:val="24"/>
          <w:szCs w:val="24"/>
          <w:u w:val="single"/>
          <w:lang w:val="en-US" w:eastAsia="zh-CN" w:bidi="ar-SA"/>
        </w:rPr>
        <w:t>http://www.shanghai.gov.cn/</w:t>
      </w:r>
      <w:r>
        <w:rPr>
          <w:rFonts w:ascii="仿宋" w:hAnsi="仿宋" w:eastAsia="仿宋" w:cs="Times New Roman"/>
          <w:color w:val="0000FF"/>
          <w:kern w:val="2"/>
          <w:sz w:val="24"/>
          <w:szCs w:val="24"/>
          <w:u w:val="single"/>
          <w:lang w:val="en-US" w:eastAsia="zh-CN" w:bidi="ar-SA"/>
        </w:rPr>
        <w:fldChar w:fldCharType="end"/>
      </w:r>
      <w:r>
        <w:rPr>
          <w:rFonts w:hint="eastAsia" w:ascii="仿宋" w:hAnsi="仿宋" w:eastAsia="仿宋" w:cs="Times New Roman"/>
          <w:kern w:val="2"/>
          <w:sz w:val="24"/>
          <w:szCs w:val="24"/>
          <w:lang w:val="en-US" w:eastAsia="zh-CN" w:bidi="ar-SA"/>
        </w:rPr>
        <w:t>下载）</w:t>
      </w:r>
    </w:p>
    <w:p w14:paraId="61C29FA2">
      <w:pPr>
        <w:widowControl/>
        <w:spacing w:line="360" w:lineRule="auto"/>
        <w:jc w:val="center"/>
        <w:rPr>
          <w:rFonts w:ascii="仿宋" w:hAnsi="仿宋" w:eastAsia="仿宋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医师集体注册汇总表</w:t>
      </w:r>
    </w:p>
    <w:tbl>
      <w:tblPr>
        <w:tblStyle w:val="3"/>
        <w:tblW w:w="100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830"/>
        <w:gridCol w:w="850"/>
        <w:gridCol w:w="709"/>
        <w:gridCol w:w="709"/>
        <w:gridCol w:w="1134"/>
        <w:gridCol w:w="709"/>
        <w:gridCol w:w="850"/>
        <w:gridCol w:w="709"/>
        <w:gridCol w:w="1701"/>
        <w:gridCol w:w="1133"/>
      </w:tblGrid>
      <w:tr w14:paraId="38FDF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6F44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序号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20A7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医疗机构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E20E9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7B0A5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2EADE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1BF4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资格证书编码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6E19B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EE9E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执业类别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17DC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执业范围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F0B86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培训起止日期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219F8B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</w:tr>
      <w:tr w14:paraId="3AB20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42FD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AE062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D9EE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张三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8EBA0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402B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892E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32A8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执业医师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BBDE2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FD1D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43EB8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.7.20-202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.7.31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25CBF9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B680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0316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63B7B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65B62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李四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2B50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22C35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641E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AF46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执业助理医师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4DBC1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5D2C1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内科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08111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7B3EE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 w14:paraId="144F1BFB">
      <w:pPr>
        <w:widowControl w:val="0"/>
        <w:ind w:left="0" w:leftChars="0" w:firstLine="0" w:firstLineChars="0"/>
        <w:jc w:val="both"/>
        <w:rPr>
          <w:rFonts w:ascii="仿宋" w:hAnsi="仿宋" w:eastAsia="仿宋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30"/>
          <w:szCs w:val="30"/>
          <w:lang w:val="en-US" w:eastAsia="zh-CN" w:bidi="ar-SA"/>
        </w:rPr>
        <w:t>1.规范化培训人员的培训起止日期【必须精确到日】。</w:t>
      </w:r>
    </w:p>
    <w:p w14:paraId="374896C1">
      <w:pPr>
        <w:widowControl w:val="0"/>
        <w:ind w:left="0" w:leftChars="0" w:firstLine="0" w:firstLineChars="0"/>
        <w:jc w:val="both"/>
        <w:rPr>
          <w:rFonts w:ascii="仿宋" w:hAnsi="仿宋" w:eastAsia="仿宋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30"/>
          <w:szCs w:val="30"/>
          <w:lang w:val="en-US" w:eastAsia="zh-CN" w:bidi="ar-SA"/>
        </w:rPr>
        <w:t>2.助升执的医师请在集体注册汇总表右边加一列备注栏，标明助升执，同时提交助理的执业证书。</w:t>
      </w:r>
    </w:p>
    <w:p w14:paraId="2CA2FEFF">
      <w:pPr>
        <w:widowControl w:val="0"/>
        <w:ind w:left="0" w:leftChars="0" w:firstLine="0" w:firstLineChars="0"/>
        <w:jc w:val="both"/>
        <w:rPr>
          <w:rFonts w:ascii="仿宋" w:hAnsi="仿宋" w:eastAsia="仿宋" w:cs="Times New Roman"/>
          <w:kern w:val="2"/>
          <w:sz w:val="24"/>
          <w:szCs w:val="24"/>
          <w:lang w:val="en-US" w:eastAsia="zh-CN" w:bidi="ar-SA"/>
        </w:rPr>
      </w:pPr>
    </w:p>
    <w:p w14:paraId="797733A8">
      <w:pPr>
        <w:widowControl w:val="0"/>
        <w:ind w:left="0" w:leftChars="0" w:firstLine="0" w:firstLineChars="0"/>
        <w:jc w:val="both"/>
        <w:rPr>
          <w:rFonts w:ascii="仿宋" w:hAnsi="仿宋" w:eastAsia="仿宋" w:cs="Times New Roman"/>
          <w:kern w:val="2"/>
          <w:sz w:val="24"/>
          <w:szCs w:val="24"/>
          <w:lang w:val="en-US" w:eastAsia="zh-CN" w:bidi="ar-SA"/>
        </w:rPr>
      </w:pPr>
    </w:p>
    <w:p w14:paraId="76C8E98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MmM1MjFkMWY2ZmM2NDI5NGQ5NGI4YjI1NzBhNmIifQ=="/>
  </w:docVars>
  <w:rsids>
    <w:rsidRoot w:val="50B067C1"/>
    <w:rsid w:val="50B0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540" w:leftChars="257" w:firstLine="560" w:firstLineChars="200"/>
    </w:pPr>
    <w:rPr>
      <w:sz w:val="2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2024-10-22T01:33:00Z</dcterms:created>
  <dc:creator>WPS_1543301941</dc:creator>
  <cp:lastModifiedBy>WPS_1543301941</cp:lastModifiedBy>
  <dcterms:modified xsi:type="dcterms:W3CDTF">2024-10-22T01:34:48Z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2B9192E88DC64A4E93D92E9CFEDFF1F1_11</vt:lpwstr>
  </property>
</Properties>
</file>