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A218A">
      <w:pPr>
        <w:spacing w:line="560" w:lineRule="exact"/>
        <w:jc w:val="left"/>
        <w:rPr>
          <w:rFonts w:hint="eastAsia" w:ascii="方正仿宋_GBK" w:eastAsia="方正仿宋_GBK"/>
          <w:b/>
          <w:color w:val="000000"/>
          <w:sz w:val="32"/>
          <w:szCs w:val="32"/>
        </w:rPr>
      </w:pPr>
      <w:r>
        <w:rPr>
          <w:rFonts w:hint="eastAsia" w:ascii="方正仿宋_GBK" w:eastAsia="方正仿宋_GBK"/>
          <w:b/>
          <w:color w:val="000000"/>
          <w:sz w:val="32"/>
          <w:szCs w:val="32"/>
        </w:rPr>
        <w:t>附件2</w:t>
      </w:r>
    </w:p>
    <w:p w14:paraId="51002717"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bookmarkStart w:id="0" w:name="_GoBack"/>
      <w:r>
        <w:rPr>
          <w:rFonts w:eastAsia="方正小标宋_GBK"/>
          <w:color w:val="000000"/>
          <w:sz w:val="44"/>
          <w:szCs w:val="44"/>
        </w:rPr>
        <w:t>新冠肺炎疫情防控一线医务人员</w:t>
      </w:r>
    </w:p>
    <w:p w14:paraId="7C0AC58E"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参加卫生专业技术资格考试报名资格证明</w:t>
      </w:r>
    </w:p>
    <w:bookmarkEnd w:id="0"/>
    <w:p w14:paraId="5642D65E">
      <w:pPr>
        <w:spacing w:line="560" w:lineRule="exact"/>
        <w:ind w:firstLine="640"/>
        <w:rPr>
          <w:rFonts w:eastAsia="方正仿宋_GBK"/>
          <w:color w:val="000000"/>
          <w:sz w:val="32"/>
          <w:szCs w:val="32"/>
        </w:rPr>
      </w:pPr>
    </w:p>
    <w:p w14:paraId="370B2FB6">
      <w:pPr>
        <w:spacing w:line="560" w:lineRule="exact"/>
        <w:ind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按照国发明电〔2020〕10号文件精神，经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color w:val="000000"/>
          <w:sz w:val="24"/>
          <w:u w:val="single"/>
        </w:rPr>
        <w:t>①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</w:t>
      </w:r>
      <w:r>
        <w:rPr>
          <w:rFonts w:eastAsia="方正仿宋_GBK"/>
          <w:color w:val="000000"/>
          <w:sz w:val="32"/>
          <w:szCs w:val="32"/>
        </w:rPr>
        <w:t>严格按照程序认定，并经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方正仿宋_GBK"/>
          <w:color w:val="000000"/>
          <w:sz w:val="24"/>
          <w:u w:val="single"/>
        </w:rPr>
        <w:t>②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color w:val="000000"/>
          <w:sz w:val="32"/>
          <w:szCs w:val="32"/>
          <w:u w:val="single"/>
        </w:rPr>
        <w:t xml:space="preserve"> 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</w:t>
      </w:r>
      <w:r>
        <w:rPr>
          <w:rFonts w:eastAsia="方正仿宋_GBK"/>
          <w:color w:val="000000"/>
          <w:sz w:val="32"/>
          <w:szCs w:val="32"/>
        </w:rPr>
        <w:t>严格审核，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>
        <w:rPr>
          <w:rFonts w:eastAsia="方正仿宋_GBK"/>
          <w:color w:val="000000"/>
          <w:sz w:val="32"/>
          <w:szCs w:val="32"/>
        </w:rPr>
        <w:t>同志</w:t>
      </w:r>
      <w:r>
        <w:rPr>
          <w:rFonts w:hint="eastAsia" w:eastAsia="方正仿宋_GBK"/>
          <w:color w:val="000000"/>
          <w:sz w:val="32"/>
          <w:szCs w:val="32"/>
        </w:rPr>
        <w:t>于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方正仿宋_GBK"/>
          <w:color w:val="000000"/>
          <w:sz w:val="32"/>
          <w:szCs w:val="32"/>
        </w:rPr>
        <w:t>年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方正仿宋_GBK"/>
          <w:color w:val="000000"/>
          <w:sz w:val="32"/>
          <w:szCs w:val="32"/>
        </w:rPr>
        <w:t>月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方正仿宋_GBK"/>
          <w:color w:val="000000"/>
          <w:sz w:val="32"/>
          <w:szCs w:val="32"/>
        </w:rPr>
        <w:t>日</w:t>
      </w:r>
      <w:r>
        <w:rPr>
          <w:rFonts w:eastAsia="方正仿宋_GBK"/>
          <w:color w:val="000000"/>
          <w:sz w:val="32"/>
          <w:szCs w:val="32"/>
        </w:rPr>
        <w:t>认定为新冠肺炎疫情防控一线医务人员</w:t>
      </w:r>
      <w:r>
        <w:rPr>
          <w:rFonts w:hint="eastAsia" w:eastAsia="方正仿宋_GBK"/>
          <w:color w:val="000000"/>
          <w:sz w:val="32"/>
          <w:szCs w:val="32"/>
        </w:rPr>
        <w:t>，</w:t>
      </w:r>
      <w:r>
        <w:rPr>
          <w:rFonts w:eastAsia="方正仿宋_GBK"/>
          <w:color w:val="000000"/>
          <w:sz w:val="32"/>
          <w:szCs w:val="32"/>
        </w:rPr>
        <w:t>特此证明。</w:t>
      </w:r>
    </w:p>
    <w:p w14:paraId="00EFE64E">
      <w:pPr>
        <w:spacing w:line="560" w:lineRule="exact"/>
        <w:ind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其报考信息</w:t>
      </w:r>
      <w:r>
        <w:rPr>
          <w:rFonts w:eastAsia="方正仿宋_GBK"/>
          <w:color w:val="000000"/>
          <w:sz w:val="32"/>
          <w:szCs w:val="32"/>
        </w:rPr>
        <w:t>如下：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623"/>
        <w:gridCol w:w="2193"/>
        <w:gridCol w:w="1730"/>
        <w:gridCol w:w="1995"/>
      </w:tblGrid>
      <w:tr w14:paraId="43CB3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center"/>
          </w:tcPr>
          <w:p w14:paraId="44462F9E">
            <w:pPr>
              <w:spacing w:line="720" w:lineRule="auto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3" w:type="dxa"/>
            <w:noWrap w:val="0"/>
            <w:vAlign w:val="center"/>
          </w:tcPr>
          <w:p w14:paraId="3D829D63"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193" w:type="dxa"/>
            <w:noWrap w:val="0"/>
            <w:vAlign w:val="center"/>
          </w:tcPr>
          <w:p w14:paraId="5428757C"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 w14:paraId="17050FAF"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现职称资格取得时间</w:t>
            </w:r>
          </w:p>
        </w:tc>
        <w:tc>
          <w:tcPr>
            <w:tcW w:w="1995" w:type="dxa"/>
            <w:noWrap w:val="0"/>
            <w:vAlign w:val="center"/>
          </w:tcPr>
          <w:p w14:paraId="04E52AC7"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本次报考专业</w:t>
            </w:r>
          </w:p>
          <w:p w14:paraId="710278C2"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（级别）</w:t>
            </w:r>
          </w:p>
        </w:tc>
      </w:tr>
      <w:tr w14:paraId="1A520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top"/>
          </w:tcPr>
          <w:p w14:paraId="64C0BEBA"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623" w:type="dxa"/>
            <w:noWrap w:val="0"/>
            <w:vAlign w:val="top"/>
          </w:tcPr>
          <w:p w14:paraId="4C960940"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193" w:type="dxa"/>
            <w:noWrap w:val="0"/>
            <w:vAlign w:val="top"/>
          </w:tcPr>
          <w:p w14:paraId="2FD33AD7"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 w14:paraId="648E9315"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top"/>
          </w:tcPr>
          <w:p w14:paraId="2C1F7E4B"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</w:tr>
    </w:tbl>
    <w:p w14:paraId="6657CD47">
      <w:pPr>
        <w:spacing w:line="720" w:lineRule="auto"/>
        <w:rPr>
          <w:rFonts w:eastAsia="方正仿宋_GBK"/>
          <w:color w:val="000000"/>
          <w:sz w:val="32"/>
          <w:szCs w:val="32"/>
        </w:rPr>
      </w:pPr>
    </w:p>
    <w:p w14:paraId="1F20C2D6"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认定单位盖章      审核部门盖章</w:t>
      </w:r>
    </w:p>
    <w:p w14:paraId="39144E66"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</w:t>
      </w:r>
    </w:p>
    <w:p w14:paraId="23DC956D"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       年    月    日</w:t>
      </w:r>
    </w:p>
    <w:p w14:paraId="63BBB0A4">
      <w:pPr>
        <w:rPr>
          <w:rFonts w:hint="eastAsia"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备注：①认定单位为医务人员所在单位</w:t>
      </w:r>
      <w:r>
        <w:rPr>
          <w:rFonts w:hint="eastAsia" w:eastAsia="方正仿宋_GBK"/>
          <w:color w:val="000000"/>
          <w:szCs w:val="21"/>
        </w:rPr>
        <w:t>。</w:t>
      </w:r>
    </w:p>
    <w:p w14:paraId="47C928DA">
      <w:pPr>
        <w:ind w:left="840" w:leftChars="300" w:hanging="210" w:hangingChars="100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②市卫生健康委所属单位的审核部门为市卫生健康委；部队医院的审核部门为其上级主管部门（如陆军军医大学）；其余单位的审核部门为区县卫生健康部门和人力社保部门。</w:t>
      </w:r>
    </w:p>
    <w:p w14:paraId="1EEC26D8">
      <w:pPr>
        <w:ind w:firstLine="630" w:firstLineChars="300"/>
        <w:rPr>
          <w:rFonts w:eastAsia="方正仿宋_GBK"/>
          <w:color w:val="000000"/>
          <w:szCs w:val="21"/>
        </w:rPr>
      </w:pPr>
      <w:r>
        <w:rPr>
          <w:rFonts w:hint="eastAsia" w:eastAsia="方正仿宋_GBK"/>
          <w:color w:val="000000"/>
          <w:szCs w:val="21"/>
        </w:rPr>
        <w:t>相关信息由报考人员填写，交认定单位和审核部门盖章确认。</w:t>
      </w:r>
    </w:p>
    <w:p w14:paraId="6CA439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457A1"/>
    <w:rsid w:val="34E4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2024-11-20T09:24:00Z</dcterms:created>
  <dc:creator>8226983013</dc:creator>
  <cp:lastModifiedBy>8226983013</cp:lastModifiedBy>
  <dcterms:modified xsi:type="dcterms:W3CDTF">2024-11-20T09:24:47Z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486B5C7D08EB48809BBF4123D6CD9E81_11</vt:lpwstr>
  </property>
</Properties>
</file>