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BE2B47">
      <w:pPr>
        <w:spacing w:line="600" w:lineRule="exact"/>
        <w:rPr>
          <w:rFonts w:hint="eastAsia" w:ascii="原版宋体" w:hAnsi="原版宋体" w:eastAsia="黑体"/>
          <w:szCs w:val="32"/>
        </w:rPr>
      </w:pPr>
      <w:bookmarkStart w:id="0" w:name="_GoBack"/>
      <w:bookmarkEnd w:id="0"/>
      <w:r>
        <w:rPr>
          <w:rFonts w:ascii="原版宋体" w:hAnsi="原版宋体" w:eastAsia="黑体"/>
          <w:szCs w:val="32"/>
        </w:rPr>
        <w:t>附件</w:t>
      </w:r>
      <w:r>
        <w:rPr>
          <w:rFonts w:hint="eastAsia" w:ascii="原版宋体" w:hAnsi="原版宋体" w:eastAsia="黑体"/>
          <w:szCs w:val="32"/>
        </w:rPr>
        <w:t>3</w:t>
      </w:r>
    </w:p>
    <w:p w14:paraId="767560CE">
      <w:pPr>
        <w:spacing w:line="600" w:lineRule="exact"/>
        <w:jc w:val="center"/>
        <w:rPr>
          <w:rFonts w:ascii="原版宋体" w:hAnsi="原版宋体" w:eastAsia="方正小标宋简体"/>
          <w:spacing w:val="-8"/>
          <w:sz w:val="44"/>
          <w:szCs w:val="44"/>
        </w:rPr>
      </w:pPr>
      <w:r>
        <w:rPr>
          <w:rFonts w:ascii="原版宋体" w:hAnsi="原版宋体" w:eastAsia="方正小标宋简体"/>
          <w:spacing w:val="-8"/>
          <w:sz w:val="44"/>
          <w:szCs w:val="44"/>
        </w:rPr>
        <w:t>申报专业与执业范围对应表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3351"/>
        <w:gridCol w:w="1389"/>
        <w:gridCol w:w="3168"/>
      </w:tblGrid>
      <w:tr w14:paraId="7FB9C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Header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60BDF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专业</w:t>
            </w:r>
          </w:p>
          <w:p w14:paraId="3288505F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代码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1FFB03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专业名称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97FCD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类别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19F7E1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 w:eastAsia="黑体"/>
                <w:sz w:val="28"/>
                <w:szCs w:val="28"/>
              </w:rPr>
            </w:pPr>
            <w:r>
              <w:rPr>
                <w:rFonts w:ascii="原版宋体" w:hAnsi="原版宋体" w:eastAsia="黑体"/>
                <w:sz w:val="28"/>
                <w:szCs w:val="28"/>
              </w:rPr>
              <w:t>执业范围</w:t>
            </w:r>
          </w:p>
        </w:tc>
      </w:tr>
      <w:tr w14:paraId="5DD6A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754D7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36556A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全科医学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9A7EF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4AB14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全科医学专业</w:t>
            </w:r>
          </w:p>
        </w:tc>
      </w:tr>
      <w:tr w14:paraId="6809C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60AAB8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37CFD8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全科医学（中医类）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5E467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A641C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全科医学（中医类）专业</w:t>
            </w:r>
          </w:p>
        </w:tc>
      </w:tr>
      <w:tr w14:paraId="0D87F5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EBC284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D85CC6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7426F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17B931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 w14:paraId="3E369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E5E0F3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C8B22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心血管内科学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251702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F30171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  <w:r>
              <w:rPr>
                <w:rFonts w:hint="eastAsia" w:ascii="原版宋体" w:hAnsi="原版宋体"/>
                <w:sz w:val="28"/>
                <w:szCs w:val="28"/>
              </w:rPr>
              <w:t>、心电诊断专业</w:t>
            </w:r>
          </w:p>
        </w:tc>
      </w:tr>
      <w:tr w14:paraId="2D43B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E5D98E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942D4B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呼吸内科学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AB215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51ED2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 w14:paraId="7024DB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987F40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50CA7B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消化内科学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8CB597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D0BE34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 w14:paraId="4256E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58778D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D32773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肾内科学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589387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475BF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 w14:paraId="00BFC9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3B004B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72445D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神经内科学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73F12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1E97F7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 w14:paraId="03203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A322DD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309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41788D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内分泌学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F719E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9623D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 w14:paraId="37879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598441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310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9BE1DB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血液病学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A8A480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24C21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 w14:paraId="0D50F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1CAFD7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6F12D2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传染病学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C4449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4F06F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 w14:paraId="4FFEB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0B968D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E9CD69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风湿与临床免疫学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7CFA0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C36DA8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 w14:paraId="4D4C1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F0856A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955DC6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CCEB7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3492A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中医内科专业</w:t>
            </w:r>
          </w:p>
        </w:tc>
      </w:tr>
      <w:tr w14:paraId="296520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7704D4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14DDAD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3BAC6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8219E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中西医结合专业</w:t>
            </w:r>
          </w:p>
        </w:tc>
      </w:tr>
      <w:tr w14:paraId="16F43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7A358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123ED5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普通外科学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BAF34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896DA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 w14:paraId="61CBD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D44632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11EB54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骨外科学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B79E3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F97C8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 w14:paraId="16AD8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7E1173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319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AFAAE3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胸心外科学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67F1A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79B6C0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 w14:paraId="04F0A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26A273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320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2C6C57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神经外科学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FFF2B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1CDEC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 w14:paraId="6CCF9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CB5525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D8E193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泌尿外科学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05641B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27C4F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 w14:paraId="5FE73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895639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884587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小儿外科学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E16E32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860C1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 w14:paraId="18C4C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628284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CF9037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烧伤外科学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F581A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3426D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 w14:paraId="6BA1A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545131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9AABF1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整形外科学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5F6D98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D1E89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 w14:paraId="280AE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3DDC88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1D64CE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4D6BF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8AC35E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中医外科专业</w:t>
            </w:r>
          </w:p>
        </w:tc>
      </w:tr>
      <w:tr w14:paraId="36D91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5AD9B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D6F9CB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C2CE6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634CD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中西医结合专业</w:t>
            </w:r>
          </w:p>
        </w:tc>
      </w:tr>
      <w:tr w14:paraId="648FF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06BE04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DC8020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中医肛肠科学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B664E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50FE9D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中医外科专业</w:t>
            </w:r>
          </w:p>
        </w:tc>
      </w:tr>
      <w:tr w14:paraId="2B898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24C188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D11CEF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中医骨伤学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C4B91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0BBF1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中医外科专业</w:t>
            </w:r>
          </w:p>
        </w:tc>
      </w:tr>
      <w:tr w14:paraId="0ED6B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71C373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329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0BD43E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中西医结合骨伤科学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47486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D4919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中西医结合专业</w:t>
            </w:r>
          </w:p>
        </w:tc>
      </w:tr>
      <w:tr w14:paraId="5A0EE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7F68F1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330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37DBC8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妇产科学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0DE336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0FF16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妇产科专业</w:t>
            </w:r>
          </w:p>
        </w:tc>
      </w:tr>
      <w:tr w14:paraId="22B95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47B956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45E937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中医妇科学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8329ED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CCB03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中医妇产科专业</w:t>
            </w:r>
          </w:p>
        </w:tc>
      </w:tr>
      <w:tr w14:paraId="766DA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620215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785BE0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儿科学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586E8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38C37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儿科专业</w:t>
            </w:r>
          </w:p>
        </w:tc>
      </w:tr>
      <w:tr w14:paraId="24B0EA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3E6453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BF97C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中医儿科学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161FB8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9E8DD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中医内科专业</w:t>
            </w:r>
          </w:p>
        </w:tc>
      </w:tr>
      <w:tr w14:paraId="2E6B0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337A6B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5414A5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眼科学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AAC49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E192F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眼耳鼻咽喉专业</w:t>
            </w:r>
          </w:p>
        </w:tc>
      </w:tr>
      <w:tr w14:paraId="76F5A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DA4792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85BAE8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中医眼科学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20863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3F6EA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中医（眼）耳鼻喉专业</w:t>
            </w:r>
          </w:p>
        </w:tc>
      </w:tr>
      <w:tr w14:paraId="08BEA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C396CD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78627C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耳鼻咽喉科学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95E69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D7A549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眼耳鼻咽喉专业</w:t>
            </w:r>
          </w:p>
        </w:tc>
      </w:tr>
      <w:tr w14:paraId="3E9E6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9447BD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4B4ACB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中医耳鼻喉科学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340523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A7E23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中医（眼）耳鼻喉专业</w:t>
            </w:r>
          </w:p>
        </w:tc>
      </w:tr>
      <w:tr w14:paraId="1EF01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BF16AC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DB70C9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皮肤与性病学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F1229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9CD6B0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皮肤病与性病专业</w:t>
            </w:r>
          </w:p>
        </w:tc>
      </w:tr>
      <w:tr w14:paraId="255BC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61F9E6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339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619524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中医皮肤与性病学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ECC6A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DBCFCB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中医外科专业</w:t>
            </w:r>
          </w:p>
        </w:tc>
      </w:tr>
      <w:tr w14:paraId="6C7EA1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588440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340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E43DEC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精神病学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36F9D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F2BAF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精神卫生专业</w:t>
            </w:r>
          </w:p>
        </w:tc>
      </w:tr>
      <w:tr w14:paraId="25744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6E3A4E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1A7E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肿瘤内科学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2724D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C11C8">
            <w:pPr>
              <w:widowControl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内科专业</w:t>
            </w:r>
          </w:p>
        </w:tc>
      </w:tr>
      <w:tr w14:paraId="6ABC1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60EEBE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5B840C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肿瘤外科学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420EB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4BF78">
            <w:pPr>
              <w:widowControl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外科专业</w:t>
            </w:r>
          </w:p>
        </w:tc>
      </w:tr>
      <w:tr w14:paraId="2E1B8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325C04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6A11AF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肿瘤放射治疗学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2F9ECF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01D03">
            <w:pPr>
              <w:widowControl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医学影像和放射治疗专业</w:t>
            </w:r>
          </w:p>
        </w:tc>
      </w:tr>
      <w:tr w14:paraId="3F3BE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902224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F33D48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放射医学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2A5D0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94E94D">
            <w:pPr>
              <w:widowControl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医学影像和放射治疗专业</w:t>
            </w:r>
          </w:p>
        </w:tc>
      </w:tr>
      <w:tr w14:paraId="1CFE1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6C75B3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C66940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核医学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C297E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0B515">
            <w:pPr>
              <w:widowControl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医学影像和放射治疗专业</w:t>
            </w:r>
          </w:p>
        </w:tc>
      </w:tr>
      <w:tr w14:paraId="54B4C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FC5ABF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B590A5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超声波医学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AD6C71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FC998">
            <w:pPr>
              <w:widowControl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医学影像和放射治疗专业</w:t>
            </w:r>
          </w:p>
        </w:tc>
      </w:tr>
      <w:tr w14:paraId="022AF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1DB7D6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8C9775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麻醉学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D4876A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CECBF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麻醉专业</w:t>
            </w:r>
          </w:p>
        </w:tc>
      </w:tr>
      <w:tr w14:paraId="23DF5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9886F2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B4A064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康复医学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D4EE9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853482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康复医学专业</w:t>
            </w:r>
          </w:p>
        </w:tc>
      </w:tr>
      <w:tr w14:paraId="6F60C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3B333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349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F78DBE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推拿（按摩）学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DB4768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2225B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中医针灸推拿专业</w:t>
            </w:r>
          </w:p>
        </w:tc>
      </w:tr>
      <w:tr w14:paraId="1B126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7D4B1D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350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58E241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中医针灸学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5560D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68D95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中医针灸推拿专业</w:t>
            </w:r>
          </w:p>
        </w:tc>
      </w:tr>
      <w:tr w14:paraId="3A12FA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139EAC8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ACDF24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病理学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FA40C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D6F4BF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医学检验</w:t>
            </w:r>
            <w:r>
              <w:rPr>
                <w:rFonts w:hint="eastAsia" w:ascii="原版宋体" w:hAnsi="原版宋体"/>
                <w:sz w:val="28"/>
                <w:szCs w:val="28"/>
              </w:rPr>
              <w:t>、</w:t>
            </w:r>
            <w:r>
              <w:rPr>
                <w:rFonts w:ascii="原版宋体" w:hAnsi="原版宋体"/>
                <w:sz w:val="28"/>
                <w:szCs w:val="28"/>
              </w:rPr>
              <w:t>病理专业</w:t>
            </w:r>
          </w:p>
        </w:tc>
      </w:tr>
      <w:tr w14:paraId="5C00A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280285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085504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临床医学检验学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91385E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4B97A8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医学检验</w:t>
            </w:r>
            <w:r>
              <w:rPr>
                <w:rFonts w:hint="eastAsia" w:ascii="原版宋体" w:hAnsi="原版宋体"/>
                <w:sz w:val="28"/>
                <w:szCs w:val="28"/>
              </w:rPr>
              <w:t>、</w:t>
            </w:r>
            <w:r>
              <w:rPr>
                <w:rFonts w:ascii="原版宋体" w:hAnsi="原版宋体"/>
                <w:sz w:val="28"/>
                <w:szCs w:val="28"/>
              </w:rPr>
              <w:t>病理专业</w:t>
            </w:r>
          </w:p>
        </w:tc>
      </w:tr>
      <w:tr w14:paraId="5ADFB5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3CB484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353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17E15A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A928D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5A4A2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口腔专业</w:t>
            </w:r>
          </w:p>
        </w:tc>
      </w:tr>
      <w:tr w14:paraId="35013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172E5A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7439A0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口腔内科学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B3F15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79ACF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口腔专业</w:t>
            </w:r>
          </w:p>
        </w:tc>
      </w:tr>
      <w:tr w14:paraId="00409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1A9FD2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465D44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口腔颌面外科学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C97E3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886B1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口腔专业</w:t>
            </w:r>
          </w:p>
        </w:tc>
      </w:tr>
      <w:tr w14:paraId="42662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226441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356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4B03FE8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口腔修复学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E29D1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571B9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口腔专业</w:t>
            </w:r>
          </w:p>
        </w:tc>
      </w:tr>
      <w:tr w14:paraId="28C54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75AC2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357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C83C7B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口腔正畸学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98EBDE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3AE2F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口腔专业</w:t>
            </w:r>
          </w:p>
        </w:tc>
      </w:tr>
      <w:tr w14:paraId="1E699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3B13F7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358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7F6AB2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疼痛学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D44F3A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87906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内科、外科、麻醉专业</w:t>
            </w:r>
          </w:p>
        </w:tc>
      </w:tr>
      <w:tr w14:paraId="7E459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5D926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359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A21F29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重症医学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4978D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C04367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重症医学专业</w:t>
            </w:r>
          </w:p>
        </w:tc>
      </w:tr>
      <w:tr w14:paraId="328AE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823B43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361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476CFD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疾病控制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AC858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公卫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960853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</w:p>
        </w:tc>
      </w:tr>
      <w:tr w14:paraId="2AEC1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6524B4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CDB478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公共卫生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9314E8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公卫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5B4DE0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</w:p>
        </w:tc>
      </w:tr>
      <w:tr w14:paraId="08092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603FC1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364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9DB07A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妇幼保健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9B4C8">
            <w:pPr>
              <w:snapToGrid w:val="0"/>
              <w:spacing w:line="240" w:lineRule="auto"/>
              <w:jc w:val="center"/>
              <w:rPr>
                <w:rFonts w:ascii="原版宋体" w:hAnsi="原版宋体"/>
                <w:spacing w:val="-20"/>
                <w:sz w:val="28"/>
                <w:szCs w:val="28"/>
              </w:rPr>
            </w:pPr>
            <w:r>
              <w:rPr>
                <w:rFonts w:ascii="原版宋体" w:hAnsi="原版宋体"/>
                <w:spacing w:val="-20"/>
                <w:sz w:val="28"/>
                <w:szCs w:val="28"/>
              </w:rPr>
              <w:t>公卫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A3F7BB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</w:p>
        </w:tc>
      </w:tr>
      <w:tr w14:paraId="1F364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3EA02F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365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3CEE3A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健康教育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04BA85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公卫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806929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</w:p>
        </w:tc>
      </w:tr>
      <w:tr w14:paraId="21097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B0994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bCs/>
                <w:sz w:val="28"/>
                <w:szCs w:val="28"/>
              </w:rPr>
            </w:pPr>
            <w:r>
              <w:rPr>
                <w:rFonts w:ascii="原版宋体" w:hAnsi="原版宋体"/>
                <w:bCs/>
                <w:sz w:val="28"/>
                <w:szCs w:val="28"/>
              </w:rPr>
              <w:t>392</w:t>
            </w:r>
          </w:p>
        </w:tc>
        <w:tc>
          <w:tcPr>
            <w:tcW w:w="3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6B1F12">
            <w:pPr>
              <w:adjustRightInd w:val="0"/>
              <w:snapToGrid w:val="0"/>
              <w:spacing w:line="240" w:lineRule="auto"/>
              <w:ind w:firstLine="280" w:firstLineChars="100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急诊医学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BE5CA8">
            <w:pPr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临床</w:t>
            </w:r>
          </w:p>
        </w:tc>
        <w:tc>
          <w:tcPr>
            <w:tcW w:w="31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C0AAB">
            <w:pPr>
              <w:adjustRightInd w:val="0"/>
              <w:snapToGrid w:val="0"/>
              <w:spacing w:line="240" w:lineRule="auto"/>
              <w:jc w:val="center"/>
              <w:rPr>
                <w:rFonts w:ascii="原版宋体" w:hAnsi="原版宋体"/>
                <w:sz w:val="28"/>
                <w:szCs w:val="28"/>
              </w:rPr>
            </w:pPr>
            <w:r>
              <w:rPr>
                <w:rFonts w:ascii="原版宋体" w:hAnsi="原版宋体"/>
                <w:sz w:val="28"/>
                <w:szCs w:val="28"/>
              </w:rPr>
              <w:t>急救医学专业</w:t>
            </w:r>
          </w:p>
        </w:tc>
      </w:tr>
    </w:tbl>
    <w:p w14:paraId="1FD0CC16">
      <w:pPr>
        <w:adjustRightInd w:val="0"/>
        <w:rPr>
          <w:rFonts w:ascii="原版宋体" w:hAnsi="原版宋体"/>
          <w:color w:val="000000"/>
          <w:szCs w:val="32"/>
        </w:rPr>
      </w:pPr>
    </w:p>
    <w:p w14:paraId="44A49AF7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原版宋体">
    <w:altName w:val="宋体"/>
    <w:panose1 w:val="02010600030101010101"/>
    <w:charset w:val="00"/>
    <w:family w:val="auto"/>
    <w:pitch w:val="default"/>
    <w:sig w:usb0="00000000" w:usb1="00000000" w:usb2="00000000" w:usb3="00000000" w:csb0="00040001" w:csb1="00000000"/>
  </w:font>
  <w:font w:name="方正小标宋简体">
    <w:altName w:val="Arial Unicode MS"/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670F08E4"/>
    <w:rsid w:val="7EBDAC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718</Words>
  <Characters>814</Characters>
  <Lines>0</Lines>
  <Paragraphs>0</Paragraphs>
  <TotalTime>0</TotalTime>
  <ScaleCrop>false</ScaleCrop>
  <LinksUpToDate>false</LinksUpToDate>
  <CharactersWithSpaces>814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Lostry`</cp:lastModifiedBy>
  <dcterms:modified xsi:type="dcterms:W3CDTF">2024-11-25T07:18:29Z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83440D3714D64D14BA0E64EB7631530A_13</vt:lpwstr>
  </property>
</Properties>
</file>