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方正小标宋简体" w:hAnsi="仿宋_GB2312" w:eastAsia="方正小标宋简体" w:cs="仿宋_GB2312"/>
          <w:color w:val="000000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615305" cy="6933565"/>
            <wp:effectExtent l="0" t="0" r="444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93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0BAA05B-1876-4C7A-88FD-9BC9FCC429A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D41A9BE-40DB-4D38-A194-20EFD746903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EF7671C-0E28-4F5F-913E-154CDA9D1D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NzRjY2U1ZGQwZTBjMTc0NzRjMTY0MTc0YjhhODkifQ=="/>
  </w:docVars>
  <w:rsids>
    <w:rsidRoot w:val="04611F01"/>
    <w:rsid w:val="04611F01"/>
    <w:rsid w:val="14DE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2024-11-25T08:01:00Z</dcterms:created>
  <dc:creator>星河万顷</dc:creator>
  <cp:lastModifiedBy>星河万顷</cp:lastModifiedBy>
  <dcterms:modified xsi:type="dcterms:W3CDTF">2024-11-25T08:01:50Z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6E0EA89787334590BEDCED543A0EE37E_11</vt:lpwstr>
  </property>
</Properties>
</file>