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原版宋体" w:hAnsi="原版宋体" w:eastAsia="黑体"/>
          <w:szCs w:val="32"/>
        </w:rPr>
      </w:pPr>
      <w:r>
        <w:rPr>
          <w:rFonts w:ascii="原版宋体" w:hAnsi="原版宋体" w:eastAsia="黑体"/>
          <w:szCs w:val="32"/>
        </w:rPr>
        <w:t>附件</w:t>
      </w:r>
      <w:r>
        <w:rPr>
          <w:rFonts w:hint="eastAsia" w:ascii="原版宋体" w:hAnsi="原版宋体" w:eastAsia="黑体"/>
          <w:szCs w:val="32"/>
        </w:rPr>
        <w:t>3</w:t>
      </w:r>
    </w:p>
    <w:p>
      <w:pPr>
        <w:spacing w:line="600" w:lineRule="exact"/>
        <w:jc w:val="center"/>
        <w:rPr>
          <w:rFonts w:ascii="原版宋体" w:hAnsi="原版宋体" w:eastAsia="方正小标宋简体"/>
          <w:spacing w:val="-8"/>
          <w:sz w:val="44"/>
          <w:szCs w:val="44"/>
        </w:rPr>
      </w:pPr>
      <w:r>
        <w:rPr>
          <w:rFonts w:ascii="原版宋体" w:hAnsi="原版宋体" w:eastAsia="方正小标宋简体"/>
          <w:spacing w:val="-8"/>
          <w:sz w:val="44"/>
          <w:szCs w:val="44"/>
        </w:rPr>
        <w:t>申报专业与执业范围对应表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351"/>
        <w:gridCol w:w="1389"/>
        <w:gridCol w:w="3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bookmarkStart w:id="0" w:name="_GoBack"/>
            <w:r>
              <w:rPr>
                <w:rFonts w:ascii="原版宋体" w:hAnsi="原版宋体" w:eastAsia="黑体"/>
                <w:sz w:val="28"/>
                <w:szCs w:val="28"/>
              </w:rPr>
              <w:t>专业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代码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专业名称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类别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执业范围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心血管内科学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  <w:r>
              <w:rPr>
                <w:rFonts w:hint="eastAsia" w:ascii="原版宋体" w:hAnsi="原版宋体"/>
                <w:sz w:val="28"/>
                <w:szCs w:val="28"/>
              </w:rPr>
              <w:t>、心电诊断专业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呼吸内科学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消化内科学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肾内科学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内分泌学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血液病学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传染病学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风湿与临床免疫学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普通外科学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骨外科学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胸心外科学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泌尿外科学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小儿外科学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烧伤外科学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整形外科学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中医肛肠科学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中医骨伤学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中西医结合骨伤科学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耳鼻咽喉科学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中医耳鼻喉科学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推拿（按摩）学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医学检验</w:t>
            </w:r>
            <w:r>
              <w:rPr>
                <w:rFonts w:hint="eastAsia" w:ascii="原版宋体" w:hAnsi="原版宋体"/>
                <w:sz w:val="28"/>
                <w:szCs w:val="28"/>
              </w:rPr>
              <w:t>、</w:t>
            </w:r>
            <w:r>
              <w:rPr>
                <w:rFonts w:ascii="原版宋体" w:hAnsi="原版宋体"/>
                <w:sz w:val="28"/>
                <w:szCs w:val="28"/>
              </w:rPr>
              <w:t>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医学检验</w:t>
            </w:r>
            <w:r>
              <w:rPr>
                <w:rFonts w:hint="eastAsia" w:ascii="原版宋体" w:hAnsi="原版宋体"/>
                <w:sz w:val="28"/>
                <w:szCs w:val="28"/>
              </w:rPr>
              <w:t>、</w:t>
            </w:r>
            <w:r>
              <w:rPr>
                <w:rFonts w:ascii="原版宋体" w:hAnsi="原版宋体"/>
                <w:sz w:val="28"/>
                <w:szCs w:val="28"/>
              </w:rPr>
              <w:t>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口腔颌面外科学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口腔修复学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口腔正畸学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疼痛学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内科、外科、麻醉专业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疾病控制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公共卫生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妇幼保健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pacing w:val="-20"/>
                <w:sz w:val="28"/>
                <w:szCs w:val="28"/>
              </w:rPr>
            </w:pPr>
            <w:r>
              <w:rPr>
                <w:rFonts w:ascii="原版宋体" w:hAnsi="原版宋体"/>
                <w:spacing w:val="-20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健康教育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ind w:firstLine="268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急诊医学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急救医学专业</w:t>
            </w:r>
          </w:p>
        </w:tc>
      </w:tr>
    </w:tbl>
    <w:p>
      <w:pPr>
        <w:adjustRightInd w:val="0"/>
        <w:rPr>
          <w:rFonts w:ascii="原版宋体" w:hAnsi="原版宋体"/>
          <w:color w:val="000000"/>
          <w:szCs w:val="32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spacing w:line="473" w:lineRule="auto"/>
      <w:ind w:right="308" w:rightChars="100"/>
      <w:jc w:val="right"/>
      <w:rPr>
        <w:rFonts w:hint="eastAsia"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spacing w:line="473" w:lineRule="auto"/>
                            <w:ind w:right="308" w:rightChars="100"/>
                            <w:jc w:val="righ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spacing w:line="473" w:lineRule="auto"/>
                      <w:ind w:right="308" w:rightChars="100"/>
                      <w:jc w:val="righ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0161786F"/>
    <w:rsid w:val="0161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2024-11-26T08:23:00Z</dcterms:created>
  <dc:creator>娟</dc:creator>
  <cp:lastModifiedBy>娟</cp:lastModifiedBy>
  <dcterms:modified xsi:type="dcterms:W3CDTF">2024-11-26T08:25:30Z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29D1C397C0B5499F90C5830DCC8F4C40_11</vt:lpwstr>
  </property>
</Properties>
</file>