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6B7F27">
      <w:pPr>
        <w:widowControl/>
        <w:spacing w:line="360" w:lineRule="auto"/>
        <w:jc w:val="left"/>
        <w:rPr>
          <w:rFonts w:ascii="仿宋" w:hAnsi="仿宋" w:eastAsia="仿宋"/>
          <w:sz w:val="28"/>
          <w:szCs w:val="28"/>
        </w:rPr>
      </w:pPr>
      <w:bookmarkStart w:id="2" w:name="_GoBack"/>
      <w:bookmarkEnd w:id="2"/>
      <w:r>
        <w:rPr>
          <w:rFonts w:hint="eastAsia" w:ascii="仿宋" w:hAnsi="仿宋" w:eastAsia="仿宋"/>
          <w:sz w:val="28"/>
          <w:szCs w:val="28"/>
        </w:rPr>
        <w:t>附件1：</w:t>
      </w:r>
    </w:p>
    <w:p w14:paraId="0A571A24">
      <w:pPr>
        <w:jc w:val="center"/>
        <w:rPr>
          <w:rFonts w:ascii="方正小标宋_GBK" w:hAnsi="方正小标宋_GBK" w:eastAsia="方正小标宋_GBK" w:cs="方正小标宋_GBK"/>
          <w:spacing w:val="15"/>
          <w:kern w:val="36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pacing w:val="15"/>
          <w:kern w:val="36"/>
          <w:sz w:val="44"/>
          <w:szCs w:val="44"/>
        </w:rPr>
        <w:t>在线审核系统考生材料上传指南</w:t>
      </w:r>
    </w:p>
    <w:p w14:paraId="5E48169A">
      <w:pPr>
        <w:jc w:val="center"/>
        <w:rPr>
          <w:sz w:val="20"/>
          <w:szCs w:val="20"/>
        </w:rPr>
      </w:pPr>
    </w:p>
    <w:p w14:paraId="3759AEF9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eastAsia="仿宋_GB2312"/>
          <w:b/>
          <w:bCs/>
          <w:spacing w:val="15"/>
          <w:kern w:val="36"/>
          <w:sz w:val="32"/>
          <w:szCs w:val="32"/>
        </w:rPr>
      </w:pPr>
      <w:r>
        <w:rPr>
          <w:rFonts w:eastAsia="仿宋_GB2312"/>
          <w:b/>
          <w:bCs/>
          <w:spacing w:val="15"/>
          <w:kern w:val="36"/>
          <w:sz w:val="32"/>
          <w:szCs w:val="32"/>
        </w:rPr>
        <w:t>一、考生进入国家医学考试考生服务系统</w:t>
      </w:r>
      <w:r>
        <w:rPr>
          <w:rFonts w:hint="eastAsia" w:eastAsia="仿宋_GB2312"/>
          <w:b/>
          <w:bCs/>
          <w:spacing w:val="15"/>
          <w:kern w:val="36"/>
          <w:sz w:val="32"/>
          <w:szCs w:val="32"/>
        </w:rPr>
        <w:t>（</w:t>
      </w:r>
      <w:r>
        <w:rPr>
          <w:rFonts w:eastAsia="仿宋_GB2312"/>
          <w:b/>
          <w:bCs/>
          <w:spacing w:val="15"/>
          <w:kern w:val="36"/>
          <w:sz w:val="32"/>
          <w:szCs w:val="32"/>
        </w:rPr>
        <w:t>报名系统</w:t>
      </w:r>
      <w:r>
        <w:rPr>
          <w:rFonts w:hint="eastAsia" w:eastAsia="仿宋_GB2312"/>
          <w:b/>
          <w:bCs/>
          <w:spacing w:val="15"/>
          <w:kern w:val="36"/>
          <w:sz w:val="32"/>
          <w:szCs w:val="32"/>
        </w:rPr>
        <w:t>）</w:t>
      </w:r>
    </w:p>
    <w:p w14:paraId="2CBFD31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fldChar w:fldCharType="begin"/>
      </w:r>
      <w:r>
        <w:rPr>
          <w:rFonts w:eastAsia="仿宋_GB2312"/>
          <w:spacing w:val="15"/>
          <w:kern w:val="0"/>
          <w:sz w:val="24"/>
        </w:rPr>
        <w:instrText xml:space="preserve"> INCLUDEPICTURE "http://help.bliner.me/api/file/1584329287.png" \* MERGEFORMATINET </w:instrText>
      </w:r>
      <w:r>
        <w:rPr>
          <w:rFonts w:eastAsia="仿宋_GB2312"/>
          <w:spacing w:val="15"/>
          <w:kern w:val="0"/>
          <w:sz w:val="24"/>
        </w:rPr>
        <w:fldChar w:fldCharType="separate"/>
      </w:r>
      <w:r>
        <w:rPr>
          <w:rFonts w:eastAsia="仿宋_GB2312"/>
          <w:spacing w:val="15"/>
          <w:kern w:val="0"/>
          <w:sz w:val="24"/>
        </w:rPr>
        <w:drawing>
          <wp:inline distT="0" distB="0" distL="0" distR="0">
            <wp:extent cx="5617845" cy="2346960"/>
            <wp:effectExtent l="0" t="0" r="1905" b="152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7845" cy="23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spacing w:val="15"/>
          <w:kern w:val="0"/>
          <w:sz w:val="24"/>
        </w:rPr>
        <w:fldChar w:fldCharType="end"/>
      </w:r>
    </w:p>
    <w:p w14:paraId="5579DEFE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1.考生进入考生报名系统，查看自己的报名信息，在报名信息处，点击「上传相关材料」按钮</w:t>
      </w:r>
    </w:p>
    <w:p w14:paraId="5724E8D9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2.页面自动跳转至在线审核系统，考生使用自己的用户名密码登录后自动激活。</w:t>
      </w:r>
    </w:p>
    <w:p w14:paraId="1F20861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3. 激活成功后，会进入完善个人信息界面（如已完善，将不显示该界面）。</w:t>
      </w:r>
    </w:p>
    <w:p w14:paraId="53650197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</w:p>
    <w:p w14:paraId="2B93B62A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eastAsia="仿宋_GB2312"/>
          <w:b/>
          <w:bCs/>
          <w:spacing w:val="15"/>
          <w:kern w:val="36"/>
          <w:sz w:val="32"/>
          <w:szCs w:val="32"/>
        </w:rPr>
      </w:pPr>
      <w:r>
        <w:rPr>
          <w:rFonts w:eastAsia="仿宋_GB2312"/>
          <w:b/>
          <w:bCs/>
          <w:spacing w:val="15"/>
          <w:kern w:val="36"/>
          <w:sz w:val="32"/>
          <w:szCs w:val="32"/>
        </w:rPr>
        <w:t>二、考生上传报名材料</w:t>
      </w:r>
    </w:p>
    <w:p w14:paraId="5D0158F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fldChar w:fldCharType="begin"/>
      </w:r>
      <w:r>
        <w:rPr>
          <w:rFonts w:eastAsia="仿宋_GB2312"/>
          <w:spacing w:val="15"/>
          <w:kern w:val="0"/>
          <w:sz w:val="24"/>
        </w:rPr>
        <w:instrText xml:space="preserve"> INCLUDEPICTURE "http://help.bliner.me/api/file/1583754731.png" \* MERGEFORMATINET </w:instrText>
      </w:r>
      <w:r>
        <w:rPr>
          <w:rFonts w:eastAsia="仿宋_GB2312"/>
          <w:spacing w:val="15"/>
          <w:kern w:val="0"/>
          <w:sz w:val="24"/>
        </w:rPr>
        <w:fldChar w:fldCharType="separate"/>
      </w:r>
      <w:r>
        <w:rPr>
          <w:rFonts w:eastAsia="仿宋_GB2312"/>
          <w:spacing w:val="15"/>
          <w:kern w:val="0"/>
          <w:sz w:val="24"/>
        </w:rPr>
        <w:drawing>
          <wp:inline distT="0" distB="0" distL="0" distR="0">
            <wp:extent cx="5401310" cy="2757170"/>
            <wp:effectExtent l="0" t="0" r="8890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1310" cy="275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spacing w:val="15"/>
          <w:kern w:val="0"/>
          <w:sz w:val="24"/>
        </w:rPr>
        <w:fldChar w:fldCharType="end"/>
      </w:r>
    </w:p>
    <w:p w14:paraId="60C934B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激活成功并完善个人信息后，显示的就是材料上传界面。考生根据自己的个人情况和所在地报名要求，上传所需的考试材料图片。</w:t>
      </w:r>
    </w:p>
    <w:p w14:paraId="15875300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eastAsia="仿宋_GB2312"/>
          <w:b/>
          <w:bCs/>
          <w:spacing w:val="15"/>
          <w:kern w:val="0"/>
          <w:sz w:val="28"/>
          <w:szCs w:val="28"/>
        </w:rPr>
      </w:pPr>
      <w:r>
        <w:rPr>
          <w:rFonts w:eastAsia="仿宋_GB2312"/>
          <w:b/>
          <w:bCs/>
          <w:spacing w:val="15"/>
          <w:kern w:val="0"/>
          <w:sz w:val="28"/>
          <w:szCs w:val="28"/>
        </w:rPr>
        <w:t>2.1、开始上传</w:t>
      </w:r>
    </w:p>
    <w:p w14:paraId="6C039F28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fldChar w:fldCharType="begin"/>
      </w:r>
      <w:r>
        <w:rPr>
          <w:rFonts w:eastAsia="仿宋_GB2312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eastAsia="仿宋_GB2312"/>
          <w:spacing w:val="15"/>
          <w:kern w:val="0"/>
          <w:sz w:val="24"/>
        </w:rPr>
        <w:fldChar w:fldCharType="separate"/>
      </w:r>
      <w:r>
        <w:rPr>
          <w:rFonts w:eastAsia="仿宋_GB2312"/>
          <w:spacing w:val="15"/>
          <w:kern w:val="0"/>
          <w:sz w:val="24"/>
        </w:rPr>
        <w:drawing>
          <wp:inline distT="0" distB="0" distL="0" distR="0">
            <wp:extent cx="5608955" cy="2244090"/>
            <wp:effectExtent l="0" t="0" r="10795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224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spacing w:val="15"/>
          <w:kern w:val="0"/>
          <w:sz w:val="24"/>
        </w:rPr>
        <w:fldChar w:fldCharType="end"/>
      </w:r>
    </w:p>
    <w:p w14:paraId="37142ABC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我们以身份证明为例，点击上传按钮，进入上传图片界面</w:t>
      </w:r>
    </w:p>
    <w:p w14:paraId="14D9E679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fldChar w:fldCharType="begin"/>
      </w:r>
      <w:r>
        <w:rPr>
          <w:rFonts w:eastAsia="仿宋_GB2312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eastAsia="仿宋_GB2312"/>
          <w:spacing w:val="15"/>
          <w:kern w:val="0"/>
          <w:sz w:val="24"/>
        </w:rPr>
        <w:fldChar w:fldCharType="separate"/>
      </w:r>
      <w:r>
        <w:rPr>
          <w:rFonts w:eastAsia="仿宋_GB2312"/>
          <w:spacing w:val="15"/>
          <w:kern w:val="0"/>
          <w:sz w:val="24"/>
        </w:rPr>
        <w:drawing>
          <wp:inline distT="0" distB="0" distL="0" distR="0">
            <wp:extent cx="5426075" cy="2770505"/>
            <wp:effectExtent l="0" t="0" r="3175" b="1079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26075" cy="277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spacing w:val="15"/>
          <w:kern w:val="0"/>
          <w:sz w:val="24"/>
        </w:rPr>
        <w:fldChar w:fldCharType="end"/>
      </w:r>
    </w:p>
    <w:p w14:paraId="59D309C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点击选取文件，即可进入图片选择界面，选择完成点击提交即可上传。</w:t>
      </w:r>
    </w:p>
    <w:p w14:paraId="4A43552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</w:p>
    <w:p w14:paraId="695328B8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eastAsia="仿宋_GB2312"/>
          <w:b/>
          <w:bCs/>
          <w:spacing w:val="15"/>
          <w:kern w:val="0"/>
          <w:sz w:val="28"/>
          <w:szCs w:val="28"/>
        </w:rPr>
      </w:pPr>
      <w:r>
        <w:rPr>
          <w:rFonts w:eastAsia="仿宋_GB2312"/>
          <w:b/>
          <w:bCs/>
          <w:spacing w:val="15"/>
          <w:kern w:val="0"/>
          <w:sz w:val="28"/>
          <w:szCs w:val="28"/>
        </w:rPr>
        <w:t>2.2、上传的图片要求</w:t>
      </w:r>
    </w:p>
    <w:p w14:paraId="045D951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材料照片需保证信息真实、准确、完整、有效。画面保持正向，不得翻转旋转。</w:t>
      </w:r>
    </w:p>
    <w:p w14:paraId="4496C22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文件应使用jpg/jpeg/png格式，上传的照片应确保图像清晰，单个照片文件大小不超过200k。</w:t>
      </w:r>
    </w:p>
    <w:p w14:paraId="45AC7293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eastAsia="仿宋_GB2312"/>
          <w:b/>
          <w:bCs/>
          <w:spacing w:val="15"/>
          <w:kern w:val="0"/>
          <w:sz w:val="28"/>
          <w:szCs w:val="28"/>
        </w:rPr>
      </w:pPr>
      <w:r>
        <w:rPr>
          <w:rFonts w:eastAsia="仿宋_GB2312"/>
          <w:b/>
          <w:bCs/>
          <w:spacing w:val="15"/>
          <w:kern w:val="0"/>
          <w:sz w:val="28"/>
          <w:szCs w:val="28"/>
        </w:rPr>
        <w:t>2.3、同一类别上传多个图片</w:t>
      </w:r>
    </w:p>
    <w:p w14:paraId="4610CADB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如果需要同一类型文件上传多个图片的，在上传完第一个图片之后，继续点击后面的上传即可。</w:t>
      </w:r>
    </w:p>
    <w:p w14:paraId="3B0A832C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fldChar w:fldCharType="begin"/>
      </w:r>
      <w:r>
        <w:rPr>
          <w:rFonts w:eastAsia="仿宋_GB2312"/>
          <w:spacing w:val="15"/>
          <w:kern w:val="0"/>
          <w:sz w:val="24"/>
        </w:rPr>
        <w:instrText xml:space="preserve"> INCLUDEPICTURE "http://help.bliner.me/api/file/1583755146.png" \* MERGEFORMATINET </w:instrText>
      </w:r>
      <w:r>
        <w:rPr>
          <w:rFonts w:eastAsia="仿宋_GB2312"/>
          <w:spacing w:val="15"/>
          <w:kern w:val="0"/>
          <w:sz w:val="24"/>
        </w:rPr>
        <w:fldChar w:fldCharType="separate"/>
      </w:r>
      <w:r>
        <w:rPr>
          <w:rFonts w:eastAsia="仿宋_GB2312"/>
          <w:spacing w:val="15"/>
          <w:kern w:val="0"/>
          <w:sz w:val="24"/>
        </w:rPr>
        <w:drawing>
          <wp:inline distT="0" distB="0" distL="0" distR="0">
            <wp:extent cx="5274310" cy="2316480"/>
            <wp:effectExtent l="0" t="0" r="254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spacing w:val="15"/>
          <w:kern w:val="0"/>
          <w:sz w:val="24"/>
        </w:rPr>
        <w:fldChar w:fldCharType="end"/>
      </w:r>
    </w:p>
    <w:p w14:paraId="0FFF566C">
      <w:pPr>
        <w:widowControl/>
        <w:spacing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b/>
          <w:bCs/>
          <w:spacing w:val="15"/>
          <w:kern w:val="0"/>
          <w:sz w:val="24"/>
        </w:rPr>
        <w:t>注意：</w:t>
      </w:r>
      <w:r>
        <w:rPr>
          <w:rFonts w:eastAsia="仿宋_GB2312"/>
          <w:spacing w:val="15"/>
          <w:kern w:val="0"/>
          <w:sz w:val="24"/>
        </w:rPr>
        <w:t> 有些图片只有固定的最大数量（例如身份证明材料），则传完指定数量的图片后，则不能继续上传。</w:t>
      </w:r>
    </w:p>
    <w:p w14:paraId="500D64C7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eastAsia="仿宋_GB2312"/>
          <w:b/>
          <w:bCs/>
          <w:spacing w:val="15"/>
          <w:kern w:val="0"/>
          <w:sz w:val="28"/>
          <w:szCs w:val="28"/>
        </w:rPr>
      </w:pPr>
    </w:p>
    <w:p w14:paraId="5304484C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eastAsia="仿宋_GB2312"/>
          <w:b/>
          <w:bCs/>
          <w:spacing w:val="15"/>
          <w:kern w:val="0"/>
          <w:sz w:val="28"/>
          <w:szCs w:val="28"/>
        </w:rPr>
      </w:pPr>
      <w:r>
        <w:rPr>
          <w:rFonts w:eastAsia="仿宋_GB2312"/>
          <w:b/>
          <w:bCs/>
          <w:spacing w:val="15"/>
          <w:kern w:val="0"/>
          <w:sz w:val="28"/>
          <w:szCs w:val="28"/>
        </w:rPr>
        <w:t>2.4、删除并重新上传图片</w:t>
      </w:r>
    </w:p>
    <w:p w14:paraId="1ECDDC87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如果图片上传错了，可以删除后重新上传，点击图片右上角的－减号按钮即可删除</w:t>
      </w:r>
    </w:p>
    <w:p w14:paraId="311D9444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fldChar w:fldCharType="begin"/>
      </w:r>
      <w:r>
        <w:rPr>
          <w:rFonts w:eastAsia="仿宋_GB2312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eastAsia="仿宋_GB2312"/>
          <w:spacing w:val="15"/>
          <w:kern w:val="0"/>
          <w:sz w:val="24"/>
        </w:rPr>
        <w:fldChar w:fldCharType="separate"/>
      </w:r>
      <w:r>
        <w:rPr>
          <w:rFonts w:eastAsia="仿宋_GB2312"/>
          <w:spacing w:val="15"/>
          <w:kern w:val="0"/>
          <w:sz w:val="24"/>
        </w:rPr>
        <w:drawing>
          <wp:inline distT="0" distB="0" distL="0" distR="0">
            <wp:extent cx="5274310" cy="291465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spacing w:val="15"/>
          <w:kern w:val="0"/>
          <w:sz w:val="24"/>
        </w:rPr>
        <w:fldChar w:fldCharType="end"/>
      </w:r>
    </w:p>
    <w:p w14:paraId="3DD8AF79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fldChar w:fldCharType="begin"/>
      </w:r>
      <w:r>
        <w:rPr>
          <w:rFonts w:eastAsia="仿宋_GB2312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eastAsia="仿宋_GB2312"/>
          <w:spacing w:val="15"/>
          <w:kern w:val="0"/>
          <w:sz w:val="24"/>
        </w:rPr>
        <w:fldChar w:fldCharType="separate"/>
      </w:r>
      <w:r>
        <w:rPr>
          <w:rFonts w:eastAsia="仿宋_GB2312"/>
          <w:spacing w:val="15"/>
          <w:kern w:val="0"/>
          <w:sz w:val="24"/>
        </w:rPr>
        <w:drawing>
          <wp:inline distT="0" distB="0" distL="0" distR="0">
            <wp:extent cx="5327650" cy="2722880"/>
            <wp:effectExtent l="0" t="0" r="635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27650" cy="272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spacing w:val="15"/>
          <w:kern w:val="0"/>
          <w:sz w:val="24"/>
        </w:rPr>
        <w:fldChar w:fldCharType="end"/>
      </w:r>
    </w:p>
    <w:p w14:paraId="7BB72AA7">
      <w:pPr>
        <w:widowControl/>
        <w:shd w:val="clear" w:color="auto" w:fill="FFFFFF"/>
        <w:spacing w:before="100" w:beforeAutospacing="1" w:after="100" w:afterAutospacing="1" w:line="240" w:lineRule="exac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删除完成后，再次点击上传，上传新图片即可。</w:t>
      </w:r>
    </w:p>
    <w:p w14:paraId="3A6D9FF4">
      <w:pPr>
        <w:widowControl/>
        <w:shd w:val="clear" w:color="auto" w:fill="FFFFFF"/>
        <w:spacing w:before="100" w:beforeAutospacing="1" w:after="100" w:afterAutospacing="1" w:line="360" w:lineRule="auto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注意：如果图片已经被锁定，则无法修改图片。</w:t>
      </w:r>
    </w:p>
    <w:p w14:paraId="7DFA462C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eastAsia="仿宋_GB2312"/>
          <w:b/>
          <w:bCs/>
          <w:spacing w:val="15"/>
          <w:kern w:val="36"/>
          <w:sz w:val="32"/>
          <w:szCs w:val="32"/>
        </w:rPr>
      </w:pPr>
      <w:r>
        <w:rPr>
          <w:rFonts w:eastAsia="仿宋_GB2312"/>
          <w:b/>
          <w:bCs/>
          <w:spacing w:val="15"/>
          <w:kern w:val="36"/>
          <w:sz w:val="32"/>
          <w:szCs w:val="32"/>
        </w:rPr>
        <w:t>三、提交上传数据</w:t>
      </w:r>
    </w:p>
    <w:p w14:paraId="7AF09DF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考生根据自己的个人情况，按照报名要求，将所需要的材料图片上传完成后，点击最上方的提交审核按钮。</w:t>
      </w:r>
    </w:p>
    <w:p w14:paraId="43E50F3E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fldChar w:fldCharType="begin"/>
      </w:r>
      <w:r>
        <w:rPr>
          <w:rFonts w:eastAsia="仿宋_GB2312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eastAsia="仿宋_GB2312"/>
          <w:spacing w:val="15"/>
          <w:kern w:val="0"/>
          <w:sz w:val="24"/>
        </w:rPr>
        <w:fldChar w:fldCharType="separate"/>
      </w:r>
      <w:r>
        <w:rPr>
          <w:rFonts w:eastAsia="仿宋_GB2312"/>
          <w:spacing w:val="15"/>
          <w:kern w:val="0"/>
          <w:sz w:val="24"/>
        </w:rPr>
        <w:drawing>
          <wp:inline distT="0" distB="0" distL="0" distR="0">
            <wp:extent cx="5274310" cy="228600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spacing w:val="15"/>
          <w:kern w:val="0"/>
          <w:sz w:val="24"/>
        </w:rPr>
        <w:fldChar w:fldCharType="end"/>
      </w:r>
    </w:p>
    <w:p w14:paraId="6B76342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提交后，考生界面会显示上报完成，内容已锁定的提示，表示</w:t>
      </w:r>
      <w:r>
        <w:rPr>
          <w:rFonts w:eastAsia="仿宋_GB2312"/>
          <w:spacing w:val="15"/>
          <w:kern w:val="0"/>
          <w:sz w:val="24"/>
          <w:shd w:val="clear" w:color="auto" w:fill="F8F7D2"/>
        </w:rPr>
        <w:t>上传成功。</w:t>
      </w:r>
    </w:p>
    <w:p w14:paraId="7FD23244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fldChar w:fldCharType="begin"/>
      </w:r>
      <w:r>
        <w:rPr>
          <w:rFonts w:eastAsia="仿宋_GB2312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eastAsia="仿宋_GB2312"/>
          <w:spacing w:val="15"/>
          <w:kern w:val="0"/>
          <w:sz w:val="24"/>
        </w:rPr>
        <w:fldChar w:fldCharType="separate"/>
      </w:r>
      <w:r>
        <w:rPr>
          <w:rFonts w:eastAsia="仿宋_GB2312"/>
          <w:spacing w:val="15"/>
          <w:kern w:val="0"/>
          <w:sz w:val="24"/>
        </w:rPr>
        <w:drawing>
          <wp:inline distT="0" distB="0" distL="0" distR="0">
            <wp:extent cx="5274310" cy="2439035"/>
            <wp:effectExtent l="0" t="0" r="2540" b="184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spacing w:val="15"/>
          <w:kern w:val="0"/>
          <w:sz w:val="24"/>
        </w:rPr>
        <w:fldChar w:fldCharType="end"/>
      </w:r>
    </w:p>
    <w:p w14:paraId="0E99539E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eastAsia="仿宋_GB2312"/>
          <w:b/>
          <w:bCs/>
          <w:spacing w:val="15"/>
          <w:kern w:val="36"/>
          <w:sz w:val="32"/>
          <w:szCs w:val="32"/>
        </w:rPr>
      </w:pPr>
      <w:r>
        <w:rPr>
          <w:rFonts w:eastAsia="仿宋_GB2312"/>
          <w:b/>
          <w:bCs/>
          <w:spacing w:val="15"/>
          <w:kern w:val="36"/>
          <w:sz w:val="32"/>
          <w:szCs w:val="32"/>
        </w:rPr>
        <w:t>四、图片的几种状态</w:t>
      </w:r>
    </w:p>
    <w:p w14:paraId="424FBA38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已锁定（考生信息已提交 / 考生信息未被打回）</w:t>
      </w:r>
      <w:r>
        <w:rPr>
          <w:rFonts w:hint="eastAsia" w:eastAsia="仿宋_GB2312"/>
          <w:spacing w:val="15"/>
          <w:kern w:val="0"/>
          <w:sz w:val="24"/>
        </w:rPr>
        <w:t>，</w:t>
      </w:r>
      <w:r>
        <w:rPr>
          <w:rFonts w:eastAsia="仿宋_GB2312"/>
          <w:spacing w:val="15"/>
          <w:kern w:val="0"/>
          <w:sz w:val="24"/>
        </w:rPr>
        <w:t>此时考生无法修改图片材料。</w:t>
      </w:r>
    </w:p>
    <w:p w14:paraId="18E7556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fldChar w:fldCharType="begin"/>
      </w:r>
      <w:r>
        <w:rPr>
          <w:rFonts w:eastAsia="仿宋_GB2312"/>
          <w:spacing w:val="15"/>
          <w:kern w:val="0"/>
          <w:sz w:val="24"/>
        </w:rPr>
        <w:instrText xml:space="preserve"> INCLUDEPICTURE "http://help.bliner.me/api/file/1583763853.png" \* MERGEFORMATINET </w:instrText>
      </w:r>
      <w:r>
        <w:rPr>
          <w:rFonts w:eastAsia="仿宋_GB2312"/>
          <w:spacing w:val="15"/>
          <w:kern w:val="0"/>
          <w:sz w:val="24"/>
        </w:rPr>
        <w:fldChar w:fldCharType="separate"/>
      </w:r>
      <w:r>
        <w:rPr>
          <w:rFonts w:eastAsia="仿宋_GB2312"/>
          <w:spacing w:val="15"/>
          <w:kern w:val="0"/>
          <w:sz w:val="24"/>
        </w:rPr>
        <w:drawing>
          <wp:inline distT="0" distB="0" distL="0" distR="0">
            <wp:extent cx="3144520" cy="3251200"/>
            <wp:effectExtent l="0" t="0" r="1778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4603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spacing w:val="15"/>
          <w:kern w:val="0"/>
          <w:sz w:val="24"/>
        </w:rPr>
        <w:fldChar w:fldCharType="end"/>
      </w:r>
    </w:p>
    <w:p w14:paraId="5305E8DB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未锁定（考生尚未提交 / 考生信息被退回），考生可以修改图片材料。</w:t>
      </w:r>
    </w:p>
    <w:p w14:paraId="4B1CF3B7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fldChar w:fldCharType="begin"/>
      </w:r>
      <w:r>
        <w:rPr>
          <w:rFonts w:eastAsia="仿宋_GB2312"/>
          <w:spacing w:val="15"/>
          <w:kern w:val="0"/>
          <w:sz w:val="24"/>
        </w:rPr>
        <w:instrText xml:space="preserve"> INCLUDEPICTURE "http://help.bliner.me/api/file/1583763920.png" \* MERGEFORMATINET </w:instrText>
      </w:r>
      <w:r>
        <w:rPr>
          <w:rFonts w:eastAsia="仿宋_GB2312"/>
          <w:spacing w:val="15"/>
          <w:kern w:val="0"/>
          <w:sz w:val="24"/>
        </w:rPr>
        <w:fldChar w:fldCharType="separate"/>
      </w:r>
      <w:r>
        <w:rPr>
          <w:rFonts w:eastAsia="仿宋_GB2312"/>
          <w:spacing w:val="15"/>
          <w:kern w:val="0"/>
          <w:sz w:val="24"/>
        </w:rPr>
        <w:drawing>
          <wp:inline distT="0" distB="0" distL="0" distR="0">
            <wp:extent cx="3406140" cy="3521710"/>
            <wp:effectExtent l="0" t="0" r="381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07044" cy="3522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spacing w:val="15"/>
          <w:kern w:val="0"/>
          <w:sz w:val="24"/>
        </w:rPr>
        <w:fldChar w:fldCharType="end"/>
      </w:r>
    </w:p>
    <w:p w14:paraId="18057B59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eastAsia="仿宋_GB2312"/>
          <w:b/>
          <w:bCs/>
          <w:spacing w:val="15"/>
          <w:kern w:val="36"/>
          <w:sz w:val="32"/>
          <w:szCs w:val="32"/>
        </w:rPr>
      </w:pPr>
      <w:r>
        <w:rPr>
          <w:rFonts w:eastAsia="仿宋_GB2312"/>
          <w:b/>
          <w:bCs/>
          <w:spacing w:val="15"/>
          <w:kern w:val="36"/>
          <w:sz w:val="32"/>
          <w:szCs w:val="32"/>
        </w:rPr>
        <w:t>五、上传完成后该做些什么</w:t>
      </w:r>
    </w:p>
    <w:p w14:paraId="1D5570A0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如果已经上传成功，并显示消息提醒后</w:t>
      </w:r>
    </w:p>
    <w:p w14:paraId="6228DBD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fldChar w:fldCharType="begin"/>
      </w:r>
      <w:r>
        <w:rPr>
          <w:rFonts w:eastAsia="仿宋_GB2312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eastAsia="仿宋_GB2312"/>
          <w:spacing w:val="15"/>
          <w:kern w:val="0"/>
          <w:sz w:val="24"/>
        </w:rPr>
        <w:fldChar w:fldCharType="separate"/>
      </w:r>
      <w:r>
        <w:rPr>
          <w:rFonts w:eastAsia="仿宋_GB2312"/>
          <w:spacing w:val="15"/>
          <w:kern w:val="0"/>
          <w:sz w:val="24"/>
        </w:rPr>
        <w:drawing>
          <wp:inline distT="0" distB="0" distL="0" distR="0">
            <wp:extent cx="5274310" cy="2315210"/>
            <wp:effectExtent l="0" t="0" r="254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spacing w:val="15"/>
          <w:kern w:val="0"/>
          <w:sz w:val="24"/>
        </w:rPr>
        <w:fldChar w:fldCharType="end"/>
      </w:r>
    </w:p>
    <w:p w14:paraId="7AA2B294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考生可以关闭该页面</w:t>
      </w:r>
      <w:r>
        <w:rPr>
          <w:rFonts w:hint="eastAsia" w:eastAsia="仿宋_GB2312"/>
          <w:spacing w:val="15"/>
          <w:kern w:val="0"/>
          <w:sz w:val="24"/>
        </w:rPr>
        <w:t>。</w:t>
      </w:r>
    </w:p>
    <w:p w14:paraId="0AB9BB52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color w:val="FF0000"/>
          <w:spacing w:val="15"/>
          <w:kern w:val="0"/>
          <w:sz w:val="24"/>
        </w:rPr>
      </w:pPr>
      <w:r>
        <w:rPr>
          <w:rFonts w:hint="eastAsia" w:eastAsia="仿宋_GB2312"/>
          <w:color w:val="FF0000"/>
          <w:spacing w:val="15"/>
          <w:kern w:val="0"/>
          <w:sz w:val="24"/>
        </w:rPr>
        <w:t>2月25日网上审核开始后，考生进入国家医学考试考生服务系统“考生报名”栏目，点击“打印”，查看《医师资格考试网上报名成功通知单》。</w:t>
      </w:r>
    </w:p>
    <w:p w14:paraId="4B268E67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color w:val="FF0000"/>
          <w:spacing w:val="15"/>
          <w:kern w:val="0"/>
          <w:sz w:val="24"/>
        </w:rPr>
      </w:pPr>
      <w:r>
        <w:rPr>
          <w:rFonts w:hint="eastAsia" w:eastAsia="仿宋_GB2312"/>
          <w:color w:val="FF0000"/>
          <w:spacing w:val="15"/>
          <w:kern w:val="0"/>
          <w:sz w:val="24"/>
        </w:rPr>
        <w:t>在序列号处出现数字，且上传的报名材料被锁定，为考点资格初审通过。</w:t>
      </w:r>
    </w:p>
    <w:p w14:paraId="2807D8DC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color w:val="FF0000"/>
          <w:spacing w:val="15"/>
          <w:kern w:val="0"/>
          <w:sz w:val="24"/>
        </w:rPr>
      </w:pPr>
      <w:r>
        <w:rPr>
          <w:rFonts w:hint="eastAsia" w:eastAsia="仿宋_GB2312"/>
          <w:color w:val="FF0000"/>
          <w:spacing w:val="15"/>
          <w:kern w:val="0"/>
          <w:sz w:val="24"/>
        </w:rPr>
        <w:t>在序列号处未出现数字的考生，可点击“上传相关材料”，查看“消息提醒”内容，根据要求于3月10日前补上传相关材料。如“消息提醒”为空，表示尚未审核，请考生耐心等待。</w:t>
      </w:r>
    </w:p>
    <w:p w14:paraId="57E4AA5B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eastAsia="仿宋_GB2312"/>
          <w:b/>
          <w:bCs/>
          <w:spacing w:val="15"/>
          <w:kern w:val="36"/>
          <w:sz w:val="32"/>
          <w:szCs w:val="32"/>
        </w:rPr>
      </w:pPr>
      <w:r>
        <w:rPr>
          <w:rFonts w:eastAsia="仿宋_GB2312"/>
          <w:b/>
          <w:bCs/>
          <w:spacing w:val="15"/>
          <w:kern w:val="36"/>
          <w:sz w:val="32"/>
          <w:szCs w:val="32"/>
        </w:rPr>
        <w:t>六、考生如何查看反馈意见</w:t>
      </w:r>
    </w:p>
    <w:p w14:paraId="4A636E32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在上传材料界面的最上方，会显示考务人员发送的反馈意见。</w:t>
      </w:r>
    </w:p>
    <w:p w14:paraId="0B3A7930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fldChar w:fldCharType="begin"/>
      </w:r>
      <w:r>
        <w:rPr>
          <w:rFonts w:eastAsia="仿宋_GB2312"/>
          <w:spacing w:val="15"/>
          <w:kern w:val="0"/>
          <w:sz w:val="24"/>
        </w:rPr>
        <w:instrText xml:space="preserve"> INCLUDEPICTURE "http://help.bliner.me/api/file/1584337488.png" \* MERGEFORMATINET </w:instrText>
      </w:r>
      <w:r>
        <w:rPr>
          <w:rFonts w:eastAsia="仿宋_GB2312"/>
          <w:spacing w:val="15"/>
          <w:kern w:val="0"/>
          <w:sz w:val="24"/>
        </w:rPr>
        <w:fldChar w:fldCharType="separate"/>
      </w:r>
      <w:r>
        <w:rPr>
          <w:rFonts w:eastAsia="仿宋_GB2312"/>
          <w:spacing w:val="15"/>
          <w:kern w:val="0"/>
          <w:sz w:val="24"/>
        </w:rPr>
        <w:drawing>
          <wp:inline distT="0" distB="0" distL="0" distR="0">
            <wp:extent cx="5455285" cy="2740660"/>
            <wp:effectExtent l="0" t="0" r="1206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55285" cy="274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spacing w:val="15"/>
          <w:kern w:val="0"/>
          <w:sz w:val="24"/>
        </w:rPr>
        <w:fldChar w:fldCharType="end"/>
      </w:r>
    </w:p>
    <w:p w14:paraId="3A40F318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eastAsia="仿宋_GB2312"/>
          <w:b/>
          <w:bCs/>
          <w:spacing w:val="15"/>
          <w:kern w:val="36"/>
          <w:sz w:val="32"/>
          <w:szCs w:val="32"/>
        </w:rPr>
      </w:pPr>
      <w:r>
        <w:rPr>
          <w:rFonts w:eastAsia="仿宋_GB2312"/>
          <w:b/>
          <w:bCs/>
          <w:spacing w:val="15"/>
          <w:kern w:val="36"/>
          <w:sz w:val="32"/>
          <w:szCs w:val="32"/>
        </w:rPr>
        <w:t>七、完善个人信息</w:t>
      </w:r>
    </w:p>
    <w:p w14:paraId="4C9368A7">
      <w:pPr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在上传材料界面的最上方，点击修改按钮，随时可以完善个人信息。</w:t>
      </w:r>
    </w:p>
    <w:p w14:paraId="281881CA">
      <w:r>
        <w:drawing>
          <wp:inline distT="0" distB="0" distL="0" distR="0">
            <wp:extent cx="5300980" cy="1664970"/>
            <wp:effectExtent l="0" t="0" r="13970" b="1143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00980" cy="166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7866A3">
      <w:pPr>
        <w:pStyle w:val="2"/>
        <w:ind w:firstLine="707"/>
      </w:pPr>
      <w:r>
        <w:br w:type="page"/>
      </w:r>
    </w:p>
    <w:p w14:paraId="53A65A2F">
      <w:pPr>
        <w:widowControl/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附件2：</w:t>
      </w:r>
    </w:p>
    <w:p w14:paraId="72809954">
      <w:pPr>
        <w:spacing w:line="360" w:lineRule="auto"/>
        <w:jc w:val="center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关于考生网报上传的材料及相关要求</w:t>
      </w:r>
    </w:p>
    <w:p w14:paraId="3CF6BBBA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bookmarkStart w:id="0" w:name="OLE_LINK4"/>
      <w:bookmarkStart w:id="1" w:name="OLE_LINK3"/>
      <w:r>
        <w:rPr>
          <w:rFonts w:hint="eastAsia" w:ascii="仿宋_GB2312" w:eastAsia="仿宋_GB2312" w:hAnsiTheme="minorHAnsi" w:cstheme="minorBidi"/>
          <w:sz w:val="32"/>
          <w:szCs w:val="32"/>
        </w:rPr>
        <w:t>1. 本人有效身份证明：身份证、临时身份证；港澳台居民须上传港澳台居民居住证；外籍考生须上传护照。</w:t>
      </w:r>
      <w:bookmarkEnd w:id="0"/>
      <w:bookmarkEnd w:id="1"/>
    </w:p>
    <w:p w14:paraId="28234005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2.毕业证书。须上传（以研究生学历报名考试的，须上传本科学历毕业证书）。</w:t>
      </w:r>
    </w:p>
    <w:p w14:paraId="2DE864F6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3.学位证书。学士学位及以上须上传。</w:t>
      </w:r>
    </w:p>
    <w:p w14:paraId="6B72B584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4.学历证明。大专及以上学历须上传学信网“教育部学历证书电子注册备案表”；非大陆</w:t>
      </w:r>
      <w:r>
        <w:rPr>
          <w:rFonts w:ascii="仿宋_GB2312" w:eastAsia="仿宋_GB2312" w:hAnsiTheme="minorHAnsi" w:cstheme="minorBidi"/>
          <w:sz w:val="32"/>
          <w:szCs w:val="32"/>
        </w:rPr>
        <w:t>学历须</w:t>
      </w:r>
      <w:r>
        <w:rPr>
          <w:rFonts w:hint="eastAsia" w:ascii="仿宋_GB2312" w:eastAsia="仿宋_GB2312" w:hAnsiTheme="minorHAnsi" w:cstheme="minorBidi"/>
          <w:sz w:val="32"/>
          <w:szCs w:val="32"/>
        </w:rPr>
        <w:t>上传</w:t>
      </w:r>
      <w:r>
        <w:rPr>
          <w:rFonts w:ascii="仿宋_GB2312" w:eastAsia="仿宋_GB2312" w:hAnsiTheme="minorHAnsi" w:cstheme="minorBidi"/>
          <w:sz w:val="32"/>
          <w:szCs w:val="32"/>
        </w:rPr>
        <w:t>教育部留学认证中心出具的《国外学历学位认证书》，同时提供对方国家或地区能够报名医师资格考试的相应证明；</w:t>
      </w:r>
      <w:r>
        <w:rPr>
          <w:rFonts w:hint="eastAsia" w:ascii="仿宋_GB2312" w:eastAsia="仿宋_GB2312" w:hAnsiTheme="minorHAnsi" w:cstheme="minorBidi"/>
          <w:sz w:val="32"/>
          <w:szCs w:val="32"/>
        </w:rPr>
        <w:t>中专学历须上传</w:t>
      </w:r>
      <w:r>
        <w:rPr>
          <w:rFonts w:ascii="仿宋_GB2312" w:eastAsia="仿宋_GB2312" w:hAnsiTheme="minorHAnsi" w:cstheme="minorBidi"/>
          <w:sz w:val="32"/>
          <w:szCs w:val="32"/>
        </w:rPr>
        <w:t>录取名册和毕业生花名册（或省级教育行政部门出具的“学历证明书”）</w:t>
      </w:r>
      <w:r>
        <w:rPr>
          <w:rFonts w:hint="eastAsia" w:ascii="仿宋_GB2312" w:eastAsia="仿宋_GB2312" w:hAnsiTheme="minorHAnsi" w:cstheme="minorBidi"/>
          <w:sz w:val="32"/>
          <w:szCs w:val="32"/>
        </w:rPr>
        <w:t>。</w:t>
      </w:r>
    </w:p>
    <w:p w14:paraId="6B613245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5.学生证。在读研究生须上传。</w:t>
      </w:r>
    </w:p>
    <w:p w14:paraId="24C537E0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6.试用期考核证明。试用机构出具的1年以上的《</w:t>
      </w:r>
      <w:r>
        <w:rPr>
          <w:rFonts w:ascii="仿宋_GB2312" w:eastAsia="仿宋_GB2312" w:hAnsiTheme="minorHAnsi" w:cstheme="minorBidi"/>
          <w:sz w:val="32"/>
          <w:szCs w:val="32"/>
        </w:rPr>
        <w:t>医师资格考试试用期考核证明</w:t>
      </w:r>
      <w:r>
        <w:rPr>
          <w:rFonts w:hint="eastAsia" w:ascii="仿宋_GB2312" w:eastAsia="仿宋_GB2312" w:hAnsiTheme="minorHAnsi" w:cstheme="minorBidi"/>
          <w:sz w:val="32"/>
          <w:szCs w:val="32"/>
        </w:rPr>
        <w:t>》（附件4），须由《医疗机构执业许可证》上的法定代表人签章；应届毕业生试用期未满1年，须另外增加上传《应届医学专业毕业生医师资格考试报考承诺书》（附件4）。</w:t>
      </w:r>
    </w:p>
    <w:p w14:paraId="30C447FF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7.医疗机构执业许可证。须上传试用机构的《医疗机构执业许可证》；</w:t>
      </w:r>
      <w:r>
        <w:rPr>
          <w:rFonts w:ascii="仿宋_GB2312" w:eastAsia="仿宋_GB2312" w:hAnsiTheme="minorHAnsi" w:cstheme="minorBidi"/>
          <w:sz w:val="32"/>
          <w:szCs w:val="32"/>
        </w:rPr>
        <w:t>中医备案诊所须</w:t>
      </w:r>
      <w:r>
        <w:rPr>
          <w:rFonts w:hint="eastAsia" w:ascii="仿宋_GB2312" w:eastAsia="仿宋_GB2312" w:hAnsiTheme="minorHAnsi" w:cstheme="minorBidi"/>
          <w:sz w:val="32"/>
          <w:szCs w:val="32"/>
        </w:rPr>
        <w:t>上传</w:t>
      </w:r>
      <w:r>
        <w:rPr>
          <w:rFonts w:ascii="仿宋_GB2312" w:eastAsia="仿宋_GB2312" w:hAnsiTheme="minorHAnsi" w:cstheme="minorBidi"/>
          <w:sz w:val="32"/>
          <w:szCs w:val="32"/>
        </w:rPr>
        <w:t>《中医诊所备案证》。</w:t>
      </w:r>
    </w:p>
    <w:p w14:paraId="00473845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8.</w:t>
      </w:r>
      <w:r>
        <w:rPr>
          <w:rFonts w:ascii="仿宋_GB2312" w:eastAsia="仿宋_GB2312" w:hAnsiTheme="minorHAnsi" w:cstheme="minorBidi"/>
          <w:sz w:val="32"/>
          <w:szCs w:val="32"/>
        </w:rPr>
        <w:t>台港澳居民及外籍人员参加国家医师资格考试实习申请表</w:t>
      </w:r>
      <w:r>
        <w:rPr>
          <w:rFonts w:hint="eastAsia" w:ascii="仿宋_GB2312" w:eastAsia="仿宋_GB2312" w:hAnsiTheme="minorHAnsi" w:cstheme="minorBidi"/>
          <w:sz w:val="32"/>
          <w:szCs w:val="32"/>
        </w:rPr>
        <w:t>：台港澳居民及外籍人员须上传。</w:t>
      </w:r>
    </w:p>
    <w:p w14:paraId="514E5619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9.执业助理医师资格证书、执业证书和执业助理医师报考执业医师考核证明。具有执业助理医师资格且符合报考执业医师条件的考生，须上传本人《医师资格证书》、《医师执业证书》和《执业助理医师报考执业医师执业期</w:t>
      </w:r>
      <w:r>
        <w:rPr>
          <w:rFonts w:ascii="仿宋_GB2312" w:eastAsia="仿宋_GB2312" w:hAnsiTheme="minorHAnsi" w:cstheme="minorBidi"/>
          <w:sz w:val="32"/>
          <w:szCs w:val="32"/>
        </w:rPr>
        <w:t>考核证明</w:t>
      </w:r>
      <w:r>
        <w:rPr>
          <w:rFonts w:hint="eastAsia" w:ascii="仿宋_GB2312" w:eastAsia="仿宋_GB2312" w:hAnsiTheme="minorHAnsi" w:cstheme="minorBidi"/>
          <w:sz w:val="32"/>
          <w:szCs w:val="32"/>
        </w:rPr>
        <w:t>》（附件4）。</w:t>
      </w:r>
    </w:p>
    <w:p w14:paraId="7E75004E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10.</w:t>
      </w:r>
      <w:r>
        <w:rPr>
          <w:rFonts w:ascii="仿宋_GB2312" w:eastAsia="仿宋_GB2312" w:hAnsiTheme="minorHAnsi" w:cstheme="minorBidi"/>
          <w:sz w:val="32"/>
          <w:szCs w:val="32"/>
        </w:rPr>
        <w:t>短线医学专业加试申请表</w:t>
      </w:r>
      <w:r>
        <w:rPr>
          <w:rFonts w:hint="eastAsia" w:ascii="仿宋_GB2312" w:eastAsia="仿宋_GB2312" w:hAnsiTheme="minorHAnsi" w:cstheme="minorBidi"/>
          <w:sz w:val="32"/>
          <w:szCs w:val="32"/>
        </w:rPr>
        <w:t>：参加短线医学专业加试（院前急救岗位和儿科专业）条件的考生可自愿选择是否参加相应加试项目并上传《2025年医师资格考试短线医学专业加试申请表》（附件4）。</w:t>
      </w:r>
    </w:p>
    <w:p w14:paraId="24C58592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11.确有专长证书、乡医证：相关人员报考须上传</w:t>
      </w:r>
    </w:p>
    <w:p w14:paraId="332BFB0D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12.其他：在读研究生须上传《在读研究生证明》（附件4）；规培人员须上传《规培合同》；在职人员须上传《劳动合同》（</w:t>
      </w:r>
      <w:r>
        <w:rPr>
          <w:rFonts w:ascii="仿宋_GB2312" w:eastAsia="仿宋_GB2312" w:hAnsiTheme="minorHAnsi" w:cstheme="minorBidi"/>
          <w:sz w:val="32"/>
          <w:szCs w:val="32"/>
        </w:rPr>
        <w:t>如涉及多个单位，</w:t>
      </w:r>
      <w:r>
        <w:rPr>
          <w:rFonts w:hint="eastAsia" w:ascii="仿宋_GB2312" w:eastAsia="仿宋_GB2312" w:hAnsiTheme="minorHAnsi" w:cstheme="minorBidi"/>
          <w:sz w:val="32"/>
          <w:szCs w:val="32"/>
        </w:rPr>
        <w:t>都</w:t>
      </w:r>
      <w:r>
        <w:rPr>
          <w:rFonts w:ascii="仿宋_GB2312" w:eastAsia="仿宋_GB2312" w:hAnsiTheme="minorHAnsi" w:cstheme="minorBidi"/>
          <w:sz w:val="32"/>
          <w:szCs w:val="32"/>
        </w:rPr>
        <w:t>须</w:t>
      </w:r>
      <w:r>
        <w:rPr>
          <w:rFonts w:hint="eastAsia" w:ascii="仿宋_GB2312" w:eastAsia="仿宋_GB2312" w:hAnsiTheme="minorHAnsi" w:cstheme="minorBidi"/>
          <w:sz w:val="32"/>
          <w:szCs w:val="32"/>
        </w:rPr>
        <w:t>上传，上传页面包含合同期限、岗位、双方签字盖章、合同延续等关键内容）；所有考生均须上传本市社保缴纳证明（随申办可查询）。</w:t>
      </w:r>
    </w:p>
    <w:p w14:paraId="45194EBD">
      <w:pPr>
        <w:spacing w:line="360" w:lineRule="auto"/>
        <w:rPr>
          <w:rFonts w:ascii="仿宋" w:hAnsi="仿宋" w:eastAsia="仿宋"/>
          <w:sz w:val="24"/>
        </w:rPr>
      </w:pPr>
      <w:r>
        <w:rPr>
          <w:rFonts w:ascii="仿宋" w:hAnsi="仿宋" w:eastAsia="仿宋" w:cs="宋体"/>
          <w:bCs/>
          <w:color w:val="000000"/>
          <w:kern w:val="0"/>
          <w:sz w:val="28"/>
          <w:szCs w:val="28"/>
        </w:rPr>
        <w:br w:type="page"/>
      </w:r>
    </w:p>
    <w:p w14:paraId="76AEB527">
      <w:pPr>
        <w:widowControl/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附件3：</w:t>
      </w:r>
    </w:p>
    <w:p w14:paraId="37C772B5">
      <w:pPr>
        <w:spacing w:line="360" w:lineRule="auto"/>
        <w:jc w:val="left"/>
        <w:rPr>
          <w:rFonts w:ascii="仿宋" w:hAnsi="仿宋" w:eastAsia="仿宋"/>
          <w:b/>
          <w:color w:val="000000"/>
          <w:sz w:val="32"/>
          <w:szCs w:val="32"/>
        </w:rPr>
      </w:pPr>
    </w:p>
    <w:p w14:paraId="46E33AFD">
      <w:pPr>
        <w:spacing w:line="360" w:lineRule="auto"/>
        <w:jc w:val="center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关于军队现役考生现场审核材料及相关要求</w:t>
      </w:r>
    </w:p>
    <w:p w14:paraId="3DBB83F2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1.《医师资格考试网上报名成功通知单》,考生可在网上报名成功后自行打印。</w:t>
      </w:r>
    </w:p>
    <w:p w14:paraId="5465FF7F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2.本人有效身份证明（身份证、临时身份证、军官证、文职干部证）原件及复印件。</w:t>
      </w:r>
    </w:p>
    <w:p w14:paraId="55B88A5F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3.毕业证书原件及复印件。（大专及以上学历需同时提交学信网“教育部学历证书电子注册备案表”</w:t>
      </w:r>
      <w:r>
        <w:rPr>
          <w:rFonts w:ascii="仿宋_GB2312" w:eastAsia="仿宋_GB2312" w:hAnsiTheme="minorHAnsi" w:cstheme="minorBidi"/>
          <w:sz w:val="32"/>
          <w:szCs w:val="32"/>
        </w:rPr>
        <w:t>）</w:t>
      </w:r>
    </w:p>
    <w:p w14:paraId="7DE1ADDB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4.试用机构的《医疗机构执业许可证》，</w:t>
      </w:r>
      <w:r>
        <w:rPr>
          <w:rFonts w:ascii="仿宋_GB2312" w:eastAsia="仿宋_GB2312" w:hAnsiTheme="minorHAnsi" w:cstheme="minorBidi"/>
          <w:sz w:val="32"/>
          <w:szCs w:val="32"/>
        </w:rPr>
        <w:t>医疗机构为军队医院，须提供军队医疗机构对外服务许可证</w:t>
      </w:r>
      <w:r>
        <w:rPr>
          <w:rFonts w:hint="eastAsia" w:ascii="仿宋_GB2312" w:eastAsia="仿宋_GB2312" w:hAnsiTheme="minorHAnsi" w:cstheme="minorBidi"/>
          <w:sz w:val="32"/>
          <w:szCs w:val="32"/>
        </w:rPr>
        <w:t>复印件。</w:t>
      </w:r>
    </w:p>
    <w:p w14:paraId="34290DB4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5.试用机构出具的1年以上的《</w:t>
      </w:r>
      <w:r>
        <w:rPr>
          <w:rFonts w:ascii="仿宋_GB2312" w:eastAsia="仿宋_GB2312" w:hAnsiTheme="minorHAnsi" w:cstheme="minorBidi"/>
          <w:sz w:val="32"/>
          <w:szCs w:val="32"/>
        </w:rPr>
        <w:t>试用期考核证明</w:t>
      </w:r>
      <w:r>
        <w:rPr>
          <w:rFonts w:hint="eastAsia" w:ascii="仿宋_GB2312" w:eastAsia="仿宋_GB2312" w:hAnsiTheme="minorHAnsi" w:cstheme="minorBidi"/>
          <w:sz w:val="32"/>
          <w:szCs w:val="32"/>
        </w:rPr>
        <w:t>》（附件1），必须由《医疗机构执业许可证》上的法人代表签章。（注：《</w:t>
      </w:r>
      <w:r>
        <w:rPr>
          <w:rFonts w:ascii="仿宋_GB2312" w:eastAsia="仿宋_GB2312" w:hAnsiTheme="minorHAnsi" w:cstheme="minorBidi"/>
          <w:sz w:val="32"/>
          <w:szCs w:val="32"/>
        </w:rPr>
        <w:t>试用期考核证明</w:t>
      </w:r>
      <w:r>
        <w:rPr>
          <w:rFonts w:hint="eastAsia" w:ascii="仿宋_GB2312" w:eastAsia="仿宋_GB2312" w:hAnsiTheme="minorHAnsi" w:cstheme="minorBidi"/>
          <w:sz w:val="32"/>
          <w:szCs w:val="32"/>
        </w:rPr>
        <w:t>》表上的单位法人签名必须与《医疗机构执业许可证》上的法人一致）</w:t>
      </w:r>
    </w:p>
    <w:p w14:paraId="2A569DE3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6.具有执业助理医师资格且符合报考执业医师条件的考生，应当提交《执业助理医师资格证书》和《助理医师执业证书》。以及相应年限的劳动合同以及《助理医师执业期间的考核合格证明》，</w:t>
      </w:r>
      <w:r>
        <w:rPr>
          <w:rFonts w:ascii="仿宋_GB2312" w:eastAsia="仿宋_GB2312" w:hAnsiTheme="minorHAnsi" w:cstheme="minorBidi"/>
          <w:sz w:val="32"/>
          <w:szCs w:val="32"/>
        </w:rPr>
        <w:t>如涉及多个单位，须多个单位同时开</w:t>
      </w:r>
      <w:r>
        <w:rPr>
          <w:rFonts w:hint="eastAsia" w:ascii="仿宋_GB2312" w:eastAsia="仿宋_GB2312" w:hAnsiTheme="minorHAnsi" w:cstheme="minorBidi"/>
          <w:sz w:val="32"/>
          <w:szCs w:val="32"/>
        </w:rPr>
        <w:t>具</w:t>
      </w:r>
      <w:r>
        <w:rPr>
          <w:rFonts w:ascii="仿宋_GB2312" w:eastAsia="仿宋_GB2312" w:hAnsiTheme="minorHAnsi" w:cstheme="minorBidi"/>
          <w:sz w:val="32"/>
          <w:szCs w:val="32"/>
        </w:rPr>
        <w:t>证明，每个单位一份（加盖单位公章并法人签字或盖名章，缺一不可）</w:t>
      </w:r>
      <w:r>
        <w:rPr>
          <w:rFonts w:hint="eastAsia" w:ascii="仿宋_GB2312" w:eastAsia="仿宋_GB2312" w:hAnsiTheme="minorHAnsi" w:cstheme="minorBidi"/>
          <w:sz w:val="32"/>
          <w:szCs w:val="32"/>
        </w:rPr>
        <w:t>。</w:t>
      </w:r>
    </w:p>
    <w:p w14:paraId="3A88D7B9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7.应届毕业生报名时应当提交试用机构出具的试用证明和《应届医学专业毕业生医师资格考试报考承诺书》。</w:t>
      </w:r>
    </w:p>
    <w:p w14:paraId="111BFF43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8.以研究生学历报名考试的，须提交本科学历文凭原件及复印件。以当年毕业研究生学历作为报考资格的，须提交在读学校研究生院出具的《在读研究生证明》。</w:t>
      </w:r>
    </w:p>
    <w:p w14:paraId="2C0BA538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9.参加短线医学专业加试（院前急救岗位和儿科专业）条件的考生可自愿选择是否参加相应加试项目并提交《2025年医师资格考试短线医学专业加试申请表》。</w:t>
      </w:r>
    </w:p>
    <w:p w14:paraId="007E0973">
      <w:pPr>
        <w:widowControl/>
        <w:jc w:val="left"/>
        <w:rPr>
          <w:color w:val="000000"/>
          <w:sz w:val="28"/>
          <w:szCs w:val="28"/>
        </w:rPr>
      </w:pPr>
      <w:r>
        <w:br w:type="page"/>
      </w:r>
    </w:p>
    <w:p w14:paraId="511D7351">
      <w:pPr>
        <w:spacing w:line="5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附件4：相关报考材料及表格</w:t>
      </w:r>
    </w:p>
    <w:p w14:paraId="496531B9">
      <w:pPr>
        <w:spacing w:line="500" w:lineRule="exact"/>
        <w:jc w:val="center"/>
        <w:rPr>
          <w:rFonts w:ascii="仿宋" w:hAnsi="仿宋" w:eastAsia="仿宋"/>
          <w:b/>
          <w:sz w:val="36"/>
          <w:szCs w:val="40"/>
        </w:rPr>
      </w:pPr>
      <w:r>
        <w:rPr>
          <w:rFonts w:ascii="仿宋" w:hAnsi="仿宋" w:eastAsia="仿宋"/>
          <w:b/>
          <w:sz w:val="36"/>
          <w:szCs w:val="40"/>
        </w:rPr>
        <w:t>医师资格考试试用期考核证明</w:t>
      </w:r>
    </w:p>
    <w:tbl>
      <w:tblPr>
        <w:tblStyle w:val="7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39063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38AE24FF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26E4F9C9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31D9695E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B2FC3B6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/>
            <w:vAlign w:val="center"/>
          </w:tcPr>
          <w:p w14:paraId="0EE89C27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noWrap/>
            <w:vAlign w:val="center"/>
          </w:tcPr>
          <w:p w14:paraId="2914D92C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5421E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B87ED0C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221C096E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EB7D3C3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75428925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/>
            <w:vAlign w:val="center"/>
          </w:tcPr>
          <w:p w14:paraId="4570634F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/>
            <w:vAlign w:val="center"/>
          </w:tcPr>
          <w:p w14:paraId="2EB5C513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575A0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7B117340"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取得学历</w:t>
            </w:r>
          </w:p>
          <w:p w14:paraId="552D25A8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F1CBCA3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929C330"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3F2CF4C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/>
            <w:vAlign w:val="center"/>
          </w:tcPr>
          <w:p w14:paraId="09E733EE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证  件</w:t>
            </w:r>
          </w:p>
          <w:p w14:paraId="378A4386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/>
            <w:vAlign w:val="center"/>
          </w:tcPr>
          <w:p w14:paraId="7D4E0E79">
            <w:pPr>
              <w:rPr>
                <w:rFonts w:ascii="仿宋" w:hAnsi="仿宋" w:eastAsia="仿宋"/>
                <w:sz w:val="24"/>
              </w:rPr>
            </w:pPr>
          </w:p>
        </w:tc>
      </w:tr>
      <w:tr w14:paraId="23751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/>
            <w:vAlign w:val="center"/>
          </w:tcPr>
          <w:p w14:paraId="34D3708E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/>
            <w:vAlign w:val="center"/>
          </w:tcPr>
          <w:p w14:paraId="19E2F25F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742A5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/>
            <w:vAlign w:val="center"/>
          </w:tcPr>
          <w:p w14:paraId="173E5A16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/>
            <w:vAlign w:val="center"/>
          </w:tcPr>
          <w:p w14:paraId="3E618A87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/>
            <w:vAlign w:val="center"/>
          </w:tcPr>
          <w:p w14:paraId="532071B8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056FE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/>
            <w:vAlign w:val="center"/>
          </w:tcPr>
          <w:p w14:paraId="59B118BA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noWrap/>
            <w:vAlign w:val="center"/>
          </w:tcPr>
          <w:p w14:paraId="2F736517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地址</w:t>
            </w:r>
          </w:p>
        </w:tc>
        <w:tc>
          <w:tcPr>
            <w:tcW w:w="4114" w:type="dxa"/>
            <w:gridSpan w:val="6"/>
            <w:noWrap/>
            <w:vAlign w:val="center"/>
          </w:tcPr>
          <w:p w14:paraId="5E119687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14:paraId="104A9950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</w:t>
            </w:r>
            <w:r>
              <w:rPr>
                <w:rFonts w:hint="eastAsia" w:ascii="仿宋" w:hAnsi="仿宋" w:eastAsia="仿宋"/>
                <w:sz w:val="24"/>
              </w:rPr>
              <w:t>　</w:t>
            </w:r>
            <w:r>
              <w:rPr>
                <w:rFonts w:ascii="仿宋" w:hAnsi="仿宋" w:eastAsia="仿宋"/>
                <w:sz w:val="24"/>
              </w:rPr>
              <w:t>编</w:t>
            </w:r>
          </w:p>
        </w:tc>
        <w:tc>
          <w:tcPr>
            <w:tcW w:w="1967" w:type="dxa"/>
            <w:gridSpan w:val="2"/>
            <w:noWrap/>
            <w:vAlign w:val="center"/>
          </w:tcPr>
          <w:p w14:paraId="6044D913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4CC7B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/>
            <w:vAlign w:val="center"/>
          </w:tcPr>
          <w:p w14:paraId="6AB5D094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noWrap/>
            <w:vAlign w:val="center"/>
          </w:tcPr>
          <w:p w14:paraId="6C6E72FB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登记号</w:t>
            </w:r>
          </w:p>
        </w:tc>
        <w:tc>
          <w:tcPr>
            <w:tcW w:w="4114" w:type="dxa"/>
            <w:gridSpan w:val="6"/>
            <w:noWrap/>
            <w:vAlign w:val="center"/>
          </w:tcPr>
          <w:p w14:paraId="21397937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14:paraId="23AD03B9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noWrap/>
            <w:vAlign w:val="center"/>
          </w:tcPr>
          <w:p w14:paraId="5F41AAA7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5C0C4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A4FE914"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试用起止</w:t>
            </w:r>
          </w:p>
          <w:p w14:paraId="22FCF8D9"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5782462"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         ）年（  ）月   至（         ）年（  ）月</w:t>
            </w:r>
          </w:p>
        </w:tc>
      </w:tr>
      <w:tr w14:paraId="0AE8F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 w14:paraId="02508DF3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主要试用</w:t>
            </w:r>
          </w:p>
          <w:p w14:paraId="78D21099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 w14:paraId="54CCD15F"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  <w:p w14:paraId="46DC5992"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3C8DDB23"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 w14:paraId="43DB5725"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  教  老  师</w:t>
            </w:r>
          </w:p>
          <w:p w14:paraId="4B6003C6"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 w14:paraId="0F0B2B33"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带教老师签字</w:t>
            </w:r>
          </w:p>
        </w:tc>
      </w:tr>
      <w:tr w14:paraId="5BDFD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 w14:paraId="64488419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4B0A1706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79AD987F"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DE2F887"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504B7BF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2669D48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06794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 w14:paraId="2D154BB1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57156F0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55CC7F4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70EC12AD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206C7645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C10DCAC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54A7C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 w14:paraId="1F888D27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15E1FB20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118FDD4E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35A6F4A0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6CD734F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1A2BF86B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6582A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 w14:paraId="3DBC0097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8B0F446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773467CA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39A07F4F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B83003D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4A761373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15308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 w14:paraId="0DB972DB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335FCC9E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313320C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BEA0BC5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60606D2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18001D60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44DFB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47CBB641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试用机构</w:t>
            </w:r>
          </w:p>
          <w:p w14:paraId="327ABBAE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/>
            <w:vAlign w:val="center"/>
          </w:tcPr>
          <w:p w14:paraId="5C7AFF70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21A402B5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 w14:paraId="21CA18FB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  （        ）     不合格（        ）</w:t>
            </w:r>
          </w:p>
          <w:p w14:paraId="37DD8223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 w14:paraId="7A19AFB4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 w14:paraId="3C48BF53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 w14:paraId="49D168C2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单位法人代表/法定代表人签字：</w:t>
            </w:r>
          </w:p>
          <w:p w14:paraId="0F9BB6BB">
            <w:pPr>
              <w:spacing w:line="400" w:lineRule="exact"/>
              <w:ind w:firstLine="4132" w:firstLineChars="1722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（单位公章）</w:t>
            </w:r>
          </w:p>
          <w:p w14:paraId="5D006159">
            <w:pPr>
              <w:spacing w:line="400" w:lineRule="exact"/>
              <w:ind w:firstLine="1538" w:firstLineChars="641"/>
              <w:rPr>
                <w:rFonts w:ascii="仿宋" w:hAnsi="仿宋" w:eastAsia="仿宋"/>
                <w:sz w:val="24"/>
              </w:rPr>
            </w:pPr>
          </w:p>
          <w:p w14:paraId="4558FB42">
            <w:pPr>
              <w:ind w:firstLine="1538" w:firstLineChars="641"/>
              <w:rPr>
                <w:rFonts w:ascii="仿宋" w:hAnsi="仿宋" w:eastAsia="仿宋"/>
                <w:sz w:val="10"/>
                <w:szCs w:val="10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年    月    日</w:t>
            </w:r>
          </w:p>
        </w:tc>
      </w:tr>
      <w:tr w14:paraId="1DFF3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 w14:paraId="07BEB606">
            <w:pPr>
              <w:spacing w:line="280" w:lineRule="exact"/>
              <w:ind w:right="-101" w:rightChars="-4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 w14:paraId="49D1EFCE">
            <w:pPr>
              <w:spacing w:line="300" w:lineRule="exact"/>
              <w:ind w:left="242" w:leftChars="1" w:hanging="240" w:hangingChars="1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 w14:paraId="69032A0A"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</w:t>
            </w:r>
            <w:r>
              <w:rPr>
                <w:rFonts w:ascii="仿宋" w:hAnsi="仿宋" w:eastAsia="仿宋"/>
                <w:b/>
                <w:sz w:val="24"/>
              </w:rPr>
              <w:t>军队考生须提交团级以上卫生部门的审核证明。</w:t>
            </w:r>
          </w:p>
          <w:p w14:paraId="5EADDEE4">
            <w:pPr>
              <w:spacing w:line="300" w:lineRule="exact"/>
              <w:rPr>
                <w:rFonts w:ascii="仿宋" w:hAnsi="仿宋" w:eastAsia="仿宋"/>
                <w:b/>
                <w:sz w:val="24"/>
                <w:u w:val="single"/>
              </w:rPr>
            </w:pPr>
            <w:r>
              <w:rPr>
                <w:rFonts w:ascii="仿宋" w:hAnsi="仿宋" w:eastAsia="仿宋"/>
                <w:sz w:val="24"/>
              </w:rPr>
              <w:t>3.本表栏目空间不够填写，可另附页。</w:t>
            </w:r>
          </w:p>
        </w:tc>
      </w:tr>
    </w:tbl>
    <w:p w14:paraId="6AE43E8C">
      <w:pPr>
        <w:pStyle w:val="2"/>
        <w:ind w:firstLine="707"/>
      </w:pPr>
      <w:r>
        <w:br w:type="page"/>
      </w:r>
      <w:r>
        <w:rPr>
          <w:rFonts w:hint="eastAsia"/>
        </w:rPr>
        <w:t>执业助理医师报考执业医师执业期</w:t>
      </w:r>
      <w:r>
        <w:t>考核证明</w:t>
      </w:r>
    </w:p>
    <w:p w14:paraId="6EDB3963">
      <w:pPr>
        <w:rPr>
          <w:rFonts w:ascii="仿宋" w:hAnsi="仿宋" w:eastAsia="仿宋"/>
          <w:sz w:val="24"/>
        </w:rPr>
      </w:pPr>
    </w:p>
    <w:p w14:paraId="48C39C20">
      <w:pPr>
        <w:ind w:left="-540" w:leftChars="-257" w:right="-596" w:rightChars="-284" w:firstLine="240" w:firstLineChars="1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执业助理医师资格证书</w:t>
      </w:r>
      <w:r>
        <w:rPr>
          <w:rFonts w:ascii="仿宋" w:hAnsi="仿宋" w:eastAsia="仿宋"/>
          <w:sz w:val="24"/>
        </w:rPr>
        <w:t>编号：</w:t>
      </w:r>
      <w:r>
        <w:rPr>
          <w:rFonts w:hint="eastAsia" w:ascii="仿宋" w:hAnsi="仿宋" w:eastAsia="仿宋"/>
          <w:sz w:val="24"/>
        </w:rPr>
        <w:t>（          　                               ）</w:t>
      </w:r>
    </w:p>
    <w:p w14:paraId="6FE3DF7B">
      <w:pPr>
        <w:ind w:left="-540" w:leftChars="-257" w:right="-596" w:rightChars="-284" w:firstLine="240" w:firstLineChars="1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执业助理医师执业证书编号：（          　                               ）</w:t>
      </w:r>
    </w:p>
    <w:tbl>
      <w:tblPr>
        <w:tblStyle w:val="7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14:paraId="5EF3D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137D70E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D0F3F58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917F194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3E910C3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 w14:paraId="6DF7B350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14:paraId="128AC377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356E8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9F0CCB1">
            <w:pPr>
              <w:spacing w:line="400" w:lineRule="exact"/>
              <w:jc w:val="center"/>
              <w:rPr>
                <w:rFonts w:ascii="仿宋" w:hAnsi="仿宋" w:eastAsia="仿宋" w:cstheme="minorBidi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CEF6503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AB07043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81C700A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480AA4D4"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 w14:paraId="6A0F78E2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434D3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EE37FCF"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取得学历</w:t>
            </w:r>
          </w:p>
          <w:p w14:paraId="47C390D6"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　　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C5C899E"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7B53DD2"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有效身份证件号码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5270992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93F7006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　件</w:t>
            </w:r>
          </w:p>
          <w:p w14:paraId="68061622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有效期</w:t>
            </w:r>
          </w:p>
        </w:tc>
        <w:tc>
          <w:tcPr>
            <w:tcW w:w="239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59C8585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0D3DB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2ED67123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052A03BB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 w14:paraId="4F97DA64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4C071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6CBA5E97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vAlign w:val="center"/>
          </w:tcPr>
          <w:p w14:paraId="31D5934E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14:paraId="7B136767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2DBEFFF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14:paraId="67C03B9D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181B6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781078A5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vAlign w:val="center"/>
          </w:tcPr>
          <w:p w14:paraId="309CC819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14:paraId="76FB2153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F9013FE">
            <w:pPr>
              <w:spacing w:line="400" w:lineRule="exact"/>
              <w:rPr>
                <w:rFonts w:ascii="仿宋" w:hAnsi="仿宋" w:eastAsia="仿宋"/>
                <w:spacing w:val="-16"/>
                <w:sz w:val="24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14:paraId="05E2BA83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58C7D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69C6F60"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起止</w:t>
            </w:r>
          </w:p>
          <w:p w14:paraId="6BECCC40"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D297189"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         ）年（  ）月</w:t>
            </w:r>
            <w:r>
              <w:rPr>
                <w:rFonts w:hint="eastAsia" w:ascii="仿宋" w:hAnsi="仿宋" w:eastAsia="仿宋"/>
                <w:sz w:val="24"/>
              </w:rPr>
              <w:t>至</w:t>
            </w:r>
            <w:r>
              <w:rPr>
                <w:rFonts w:ascii="仿宋" w:hAnsi="仿宋" w:eastAsia="仿宋"/>
                <w:sz w:val="24"/>
              </w:rPr>
              <w:t>（         ）年（  ）月</w:t>
            </w:r>
          </w:p>
        </w:tc>
      </w:tr>
      <w:tr w14:paraId="3F61C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1F43B36B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主要</w:t>
            </w:r>
            <w:r>
              <w:rPr>
                <w:rFonts w:hint="eastAsia" w:ascii="仿宋" w:hAnsi="仿宋" w:eastAsia="仿宋"/>
                <w:sz w:val="24"/>
              </w:rPr>
              <w:t>工作</w:t>
            </w:r>
          </w:p>
          <w:p w14:paraId="08D8A9DD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5632A863"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  <w:p w14:paraId="2142D890"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ABB5DF3"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6CA167F8"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带  教  </w:t>
            </w:r>
            <w:r>
              <w:rPr>
                <w:rFonts w:hint="eastAsia" w:ascii="仿宋" w:hAnsi="仿宋" w:eastAsia="仿宋"/>
                <w:sz w:val="24"/>
              </w:rPr>
              <w:t>执  业</w:t>
            </w:r>
          </w:p>
          <w:p w14:paraId="3A5D29FC"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332FA065"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带教老师签字</w:t>
            </w:r>
          </w:p>
        </w:tc>
      </w:tr>
      <w:tr w14:paraId="72684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8EE16B9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EF69EDE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EC2834"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176EB52"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C20CCA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FAF2F56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6BE96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2D6A7DE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89F3D07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CE40D42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09CFD5A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6E13269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4A38DD0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4FE76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05CC7FA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C9E85A0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6B72A9C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03F7984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9FB238F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3F8062D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4C9B2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A0CE712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451321F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35FCE79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2AB1531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78859E2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5746122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1E580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91CF461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E954AE6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291FEA3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8B2742C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24951AE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F6EB46C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2AE19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 w14:paraId="62AA69A7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机构</w:t>
            </w:r>
          </w:p>
          <w:p w14:paraId="59B8480B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 w14:paraId="1FE6FBF3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0E72DCAF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 w14:paraId="77147F40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  （        ）      不合格（        ）</w:t>
            </w:r>
          </w:p>
          <w:p w14:paraId="38A79CF3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 w14:paraId="39641B68">
            <w:pPr>
              <w:pStyle w:val="2"/>
              <w:ind w:firstLine="707"/>
            </w:pPr>
          </w:p>
          <w:p w14:paraId="3614187B">
            <w:pPr>
              <w:spacing w:line="400" w:lineRule="exact"/>
              <w:ind w:firstLine="1255" w:firstLineChars="523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单位法人</w:t>
            </w:r>
            <w:r>
              <w:rPr>
                <w:rFonts w:hint="eastAsia" w:ascii="仿宋" w:hAnsi="仿宋" w:eastAsia="仿宋"/>
                <w:sz w:val="24"/>
              </w:rPr>
              <w:t>代表/法定代表人</w:t>
            </w:r>
            <w:r>
              <w:rPr>
                <w:rFonts w:ascii="仿宋" w:hAnsi="仿宋" w:eastAsia="仿宋"/>
                <w:sz w:val="24"/>
              </w:rPr>
              <w:t>签字</w:t>
            </w:r>
            <w:r>
              <w:rPr>
                <w:rFonts w:hint="eastAsia" w:ascii="仿宋" w:hAnsi="仿宋" w:eastAsia="仿宋"/>
                <w:sz w:val="24"/>
              </w:rPr>
              <w:t xml:space="preserve">：        </w:t>
            </w:r>
            <w:r>
              <w:rPr>
                <w:rFonts w:ascii="仿宋" w:hAnsi="仿宋" w:eastAsia="仿宋"/>
                <w:sz w:val="24"/>
              </w:rPr>
              <w:t>单位公章</w:t>
            </w:r>
          </w:p>
          <w:p w14:paraId="7077D067">
            <w:pPr>
              <w:spacing w:line="400" w:lineRule="exact"/>
              <w:ind w:firstLine="1538" w:firstLineChars="641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年    月    日</w:t>
            </w:r>
          </w:p>
          <w:p w14:paraId="69884BB6">
            <w:pPr>
              <w:spacing w:line="400" w:lineRule="exact"/>
              <w:ind w:firstLine="1538" w:firstLineChars="641"/>
              <w:rPr>
                <w:rFonts w:ascii="仿宋" w:hAnsi="仿宋" w:eastAsia="仿宋"/>
                <w:sz w:val="24"/>
              </w:rPr>
            </w:pPr>
          </w:p>
        </w:tc>
      </w:tr>
      <w:tr w14:paraId="6AF6E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A334913">
            <w:pPr>
              <w:spacing w:line="280" w:lineRule="exact"/>
              <w:ind w:right="-101" w:rightChars="-4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0EA4CF0">
            <w:pPr>
              <w:spacing w:line="300" w:lineRule="exact"/>
              <w:ind w:left="-17" w:leftChars="-8" w:firstLine="19" w:firstLineChars="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 w14:paraId="6033FDA4">
            <w:pPr>
              <w:spacing w:line="30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  <w:r>
              <w:rPr>
                <w:rFonts w:ascii="仿宋" w:hAnsi="仿宋" w:eastAsia="仿宋"/>
                <w:b/>
                <w:sz w:val="24"/>
              </w:rPr>
              <w:t>.军队考生须提交团级以上卫生部门的</w:t>
            </w:r>
            <w:r>
              <w:rPr>
                <w:rFonts w:hint="eastAsia" w:ascii="仿宋" w:hAnsi="仿宋" w:eastAsia="仿宋"/>
                <w:b/>
                <w:sz w:val="24"/>
              </w:rPr>
              <w:t>审核</w:t>
            </w:r>
            <w:r>
              <w:rPr>
                <w:rFonts w:ascii="仿宋" w:hAnsi="仿宋" w:eastAsia="仿宋"/>
                <w:b/>
                <w:sz w:val="24"/>
              </w:rPr>
              <w:t>证明</w:t>
            </w:r>
            <w:r>
              <w:rPr>
                <w:rFonts w:hint="eastAsia" w:ascii="仿宋" w:hAnsi="仿宋" w:eastAsia="仿宋"/>
                <w:b/>
                <w:sz w:val="24"/>
              </w:rPr>
              <w:t>。</w:t>
            </w:r>
          </w:p>
          <w:p w14:paraId="4339DD9D">
            <w:pPr>
              <w:spacing w:line="300" w:lineRule="exact"/>
              <w:rPr>
                <w:rFonts w:ascii="仿宋" w:hAnsi="仿宋" w:eastAsia="仿宋"/>
                <w:b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  <w:r>
              <w:rPr>
                <w:rFonts w:ascii="仿宋" w:hAnsi="仿宋" w:eastAsia="仿宋"/>
                <w:sz w:val="24"/>
              </w:rPr>
              <w:t>.本表栏目空间</w:t>
            </w:r>
            <w:r>
              <w:rPr>
                <w:rFonts w:hint="eastAsia" w:ascii="仿宋" w:hAnsi="仿宋" w:eastAsia="仿宋"/>
                <w:sz w:val="24"/>
              </w:rPr>
              <w:t>若</w:t>
            </w:r>
            <w:r>
              <w:rPr>
                <w:rFonts w:ascii="仿宋" w:hAnsi="仿宋" w:eastAsia="仿宋"/>
                <w:sz w:val="24"/>
              </w:rPr>
              <w:t>不够填写，可另附页。</w:t>
            </w:r>
          </w:p>
        </w:tc>
      </w:tr>
    </w:tbl>
    <w:p w14:paraId="73310D0C">
      <w:pPr>
        <w:pStyle w:val="2"/>
        <w:ind w:firstLine="707"/>
      </w:pPr>
      <w:r>
        <w:br w:type="page"/>
      </w:r>
      <w:r>
        <w:rPr>
          <w:rFonts w:hint="eastAsia"/>
        </w:rPr>
        <w:t>应届医学专业毕业生医师资格考试报考承诺书</w:t>
      </w:r>
    </w:p>
    <w:p w14:paraId="2A4CF867">
      <w:pPr>
        <w:spacing w:line="360" w:lineRule="auto"/>
        <w:jc w:val="center"/>
        <w:rPr>
          <w:rFonts w:ascii="仿宋" w:hAnsi="仿宋" w:eastAsia="仿宋"/>
          <w:b/>
          <w:spacing w:val="-28"/>
          <w:sz w:val="28"/>
          <w:szCs w:val="28"/>
        </w:rPr>
      </w:pPr>
    </w:p>
    <w:p w14:paraId="3D00A67B"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本人于</w:t>
      </w:r>
      <w:r>
        <w:rPr>
          <w:rFonts w:hint="eastAsia" w:ascii="仿宋" w:hAnsi="仿宋" w:eastAsia="仿宋"/>
          <w:sz w:val="28"/>
          <w:szCs w:val="28"/>
          <w:u w:val="single"/>
        </w:rPr>
        <w:t>　　　　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>　　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/>
          <w:sz w:val="28"/>
          <w:szCs w:val="28"/>
        </w:rPr>
        <w:t>日毕业于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　</w:t>
      </w:r>
      <w:r>
        <w:rPr>
          <w:rFonts w:hint="eastAsia" w:ascii="仿宋" w:hAnsi="仿宋" w:eastAsia="仿宋"/>
          <w:sz w:val="28"/>
          <w:szCs w:val="28"/>
        </w:rPr>
        <w:t>学校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　    </w:t>
      </w:r>
      <w:r>
        <w:rPr>
          <w:rFonts w:hint="eastAsia" w:ascii="仿宋" w:hAnsi="仿宋" w:eastAsia="仿宋"/>
          <w:sz w:val="28"/>
          <w:szCs w:val="28"/>
        </w:rPr>
        <w:t>专业。</w:t>
      </w:r>
    </w:p>
    <w:p w14:paraId="48DBE45A"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自</w:t>
      </w:r>
      <w:r>
        <w:rPr>
          <w:rFonts w:hint="eastAsia" w:ascii="仿宋" w:hAnsi="仿宋" w:eastAsia="仿宋"/>
          <w:sz w:val="28"/>
          <w:szCs w:val="28"/>
          <w:u w:val="single"/>
        </w:rPr>
        <w:t>　　　　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  <w:r>
        <w:rPr>
          <w:rFonts w:hint="eastAsia" w:ascii="仿宋" w:hAnsi="仿宋" w:eastAsia="仿宋"/>
          <w:sz w:val="28"/>
          <w:szCs w:val="28"/>
        </w:rPr>
        <w:t>月起，在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/>
          <w:sz w:val="28"/>
          <w:szCs w:val="28"/>
        </w:rPr>
        <w:t>单位试用，至</w:t>
      </w:r>
      <w:r>
        <w:rPr>
          <w:rFonts w:hint="eastAsia" w:ascii="仿宋" w:hAnsi="仿宋" w:eastAsia="仿宋"/>
          <w:sz w:val="28"/>
          <w:szCs w:val="28"/>
          <w:u w:val="single"/>
        </w:rPr>
        <w:t>　　　　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  <w:r>
        <w:rPr>
          <w:rFonts w:hint="eastAsia" w:ascii="仿宋" w:hAnsi="仿宋" w:eastAsia="仿宋"/>
          <w:sz w:val="28"/>
          <w:szCs w:val="28"/>
        </w:rPr>
        <w:t>月试用期将满一年。</w:t>
      </w:r>
    </w:p>
    <w:p w14:paraId="2B948352"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本人承诺将于今年7月31日前，将后续试用累计满一年的《</w:t>
      </w:r>
      <w:r>
        <w:rPr>
          <w:rFonts w:ascii="仿宋" w:hAnsi="仿宋" w:eastAsia="仿宋"/>
          <w:sz w:val="28"/>
          <w:szCs w:val="28"/>
        </w:rPr>
        <w:t>医师资格考试试用期考核证明</w:t>
      </w:r>
      <w:r>
        <w:rPr>
          <w:rFonts w:hint="eastAsia" w:ascii="仿宋" w:hAnsi="仿宋" w:eastAsia="仿宋"/>
          <w:sz w:val="28"/>
          <w:szCs w:val="28"/>
        </w:rPr>
        <w:t>》及时交考区办公室。</w:t>
      </w:r>
    </w:p>
    <w:p w14:paraId="62CC7692"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如违诺，本人愿承担由此引起的责任，并按规定接受取消当年医师资格考试资格的处罚。</w:t>
      </w:r>
    </w:p>
    <w:p w14:paraId="3280A8AC">
      <w:pPr>
        <w:spacing w:line="360" w:lineRule="auto"/>
        <w:rPr>
          <w:rFonts w:ascii="仿宋" w:hAnsi="仿宋" w:eastAsia="仿宋"/>
          <w:sz w:val="28"/>
          <w:szCs w:val="28"/>
        </w:rPr>
      </w:pPr>
    </w:p>
    <w:p w14:paraId="0804786E"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</w:p>
    <w:p w14:paraId="6E415857"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考生签字：</w:t>
      </w:r>
    </w:p>
    <w:p w14:paraId="5049E418"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有效身份证明号码：</w:t>
      </w:r>
    </w:p>
    <w:p w14:paraId="338345E5"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手机号码:</w:t>
      </w:r>
    </w:p>
    <w:p w14:paraId="553FA1CE">
      <w:pPr>
        <w:spacing w:line="360" w:lineRule="auto"/>
        <w:rPr>
          <w:rFonts w:ascii="仿宋" w:hAnsi="仿宋" w:eastAsia="仿宋"/>
          <w:sz w:val="28"/>
          <w:szCs w:val="28"/>
        </w:rPr>
      </w:pPr>
    </w:p>
    <w:p w14:paraId="14D944DC">
      <w:pPr>
        <w:spacing w:line="360" w:lineRule="auto"/>
        <w:ind w:firstLine="6020" w:firstLineChars="2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年     月     日</w:t>
      </w:r>
    </w:p>
    <w:p w14:paraId="12C09496">
      <w:pPr>
        <w:spacing w:line="360" w:lineRule="auto"/>
        <w:rPr>
          <w:rFonts w:ascii="仿宋" w:hAnsi="仿宋" w:eastAsia="仿宋"/>
          <w:sz w:val="28"/>
          <w:szCs w:val="28"/>
        </w:rPr>
      </w:pPr>
    </w:p>
    <w:p w14:paraId="51FB03A6">
      <w:pPr>
        <w:spacing w:line="360" w:lineRule="auto"/>
        <w:rPr>
          <w:rFonts w:ascii="仿宋" w:hAnsi="仿宋" w:eastAsia="仿宋"/>
          <w:sz w:val="28"/>
          <w:szCs w:val="28"/>
        </w:rPr>
      </w:pPr>
    </w:p>
    <w:p w14:paraId="3C14511D">
      <w:pPr>
        <w:spacing w:line="360" w:lineRule="auto"/>
        <w:rPr>
          <w:rFonts w:ascii="仿宋" w:hAnsi="仿宋" w:eastAsia="仿宋"/>
          <w:sz w:val="28"/>
          <w:szCs w:val="28"/>
        </w:rPr>
      </w:pPr>
    </w:p>
    <w:p w14:paraId="3216AFF5">
      <w:pPr>
        <w:spacing w:line="360" w:lineRule="auto"/>
        <w:rPr>
          <w:rFonts w:ascii="仿宋" w:hAnsi="仿宋" w:eastAsia="仿宋"/>
          <w:sz w:val="28"/>
          <w:szCs w:val="28"/>
        </w:rPr>
      </w:pPr>
    </w:p>
    <w:p w14:paraId="0A1E0DA9">
      <w:pPr>
        <w:widowControl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br w:type="page"/>
      </w:r>
    </w:p>
    <w:p w14:paraId="53610CAC">
      <w:pPr>
        <w:spacing w:line="360" w:lineRule="auto"/>
        <w:jc w:val="center"/>
        <w:rPr>
          <w:rFonts w:ascii="仿宋" w:hAnsi="仿宋" w:eastAsia="仿宋"/>
          <w:b/>
          <w:sz w:val="28"/>
          <w:szCs w:val="28"/>
        </w:rPr>
      </w:pPr>
    </w:p>
    <w:p w14:paraId="5418B7C0">
      <w:pPr>
        <w:spacing w:line="500" w:lineRule="exact"/>
        <w:jc w:val="center"/>
        <w:rPr>
          <w:rFonts w:ascii="仿宋" w:hAnsi="仿宋" w:eastAsia="仿宋"/>
          <w:b/>
          <w:sz w:val="36"/>
          <w:szCs w:val="40"/>
        </w:rPr>
      </w:pPr>
      <w:r>
        <w:rPr>
          <w:rFonts w:hint="eastAsia" w:ascii="仿宋" w:hAnsi="仿宋" w:eastAsia="仿宋"/>
          <w:b/>
          <w:sz w:val="36"/>
          <w:szCs w:val="40"/>
        </w:rPr>
        <w:t>在读研究生证明</w:t>
      </w:r>
    </w:p>
    <w:p w14:paraId="6C9B85CE">
      <w:pPr>
        <w:spacing w:line="360" w:lineRule="auto"/>
        <w:rPr>
          <w:rFonts w:ascii="仿宋" w:hAnsi="仿宋" w:eastAsia="仿宋"/>
          <w:b/>
          <w:sz w:val="28"/>
          <w:szCs w:val="28"/>
        </w:rPr>
      </w:pPr>
    </w:p>
    <w:p w14:paraId="02962590"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本校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  <w:r>
        <w:rPr>
          <w:rFonts w:hint="eastAsia" w:ascii="仿宋" w:hAnsi="仿宋" w:eastAsia="仿宋"/>
          <w:sz w:val="28"/>
          <w:szCs w:val="28"/>
        </w:rPr>
        <w:t>医学院 硕士/博士研究生：</w:t>
      </w:r>
      <w:r>
        <w:rPr>
          <w:rFonts w:hint="eastAsia" w:ascii="仿宋" w:hAnsi="仿宋" w:eastAsia="仿宋"/>
          <w:sz w:val="28"/>
          <w:szCs w:val="28"/>
          <w:u w:val="single"/>
        </w:rPr>
        <w:t>　　　　　</w:t>
      </w:r>
      <w:r>
        <w:rPr>
          <w:rFonts w:hint="eastAsia" w:ascii="仿宋" w:hAnsi="仿宋" w:eastAsia="仿宋"/>
          <w:sz w:val="28"/>
          <w:szCs w:val="28"/>
        </w:rPr>
        <w:t>性别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</w:p>
    <w:p w14:paraId="3427D15D">
      <w:pPr>
        <w:tabs>
          <w:tab w:val="right" w:pos="8306"/>
        </w:tabs>
        <w:spacing w:line="360" w:lineRule="auto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攻读专业：</w:t>
      </w:r>
      <w:r>
        <w:rPr>
          <w:rFonts w:hint="eastAsia" w:ascii="仿宋" w:hAnsi="仿宋" w:eastAsia="仿宋"/>
          <w:sz w:val="28"/>
          <w:szCs w:val="28"/>
          <w:u w:val="single"/>
        </w:rPr>
        <w:t>　　　　　　　　　</w:t>
      </w:r>
      <w:r>
        <w:rPr>
          <w:rFonts w:hint="eastAsia" w:ascii="仿宋" w:hAnsi="仿宋" w:eastAsia="仿宋"/>
          <w:sz w:val="28"/>
          <w:szCs w:val="28"/>
        </w:rPr>
        <w:t>学号：</w:t>
      </w:r>
      <w:r>
        <w:rPr>
          <w:rFonts w:hint="eastAsia" w:ascii="仿宋" w:hAnsi="仿宋" w:eastAsia="仿宋"/>
          <w:sz w:val="28"/>
          <w:szCs w:val="28"/>
          <w:u w:val="single"/>
        </w:rPr>
        <w:t>　　　　　　　　　　</w:t>
      </w:r>
    </w:p>
    <w:p w14:paraId="70D79D4C"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拟于2025年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  <w:r>
        <w:rPr>
          <w:rFonts w:hint="eastAsia" w:ascii="仿宋" w:hAnsi="仿宋" w:eastAsia="仿宋"/>
          <w:sz w:val="28"/>
          <w:szCs w:val="28"/>
        </w:rPr>
        <w:t xml:space="preserve">月毕业。 </w:t>
      </w:r>
    </w:p>
    <w:p w14:paraId="0E5D8ADB"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</w:p>
    <w:p w14:paraId="58AAB6A5"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特此证明                                               </w:t>
      </w:r>
    </w:p>
    <w:p w14:paraId="60C88E1A">
      <w:pPr>
        <w:spacing w:line="360" w:lineRule="auto"/>
        <w:ind w:firstLine="422" w:firstLineChars="150"/>
        <w:rPr>
          <w:rFonts w:ascii="仿宋" w:hAnsi="仿宋" w:eastAsia="仿宋"/>
          <w:b/>
          <w:sz w:val="28"/>
          <w:szCs w:val="28"/>
        </w:rPr>
      </w:pPr>
    </w:p>
    <w:p w14:paraId="1F5F5963">
      <w:pPr>
        <w:spacing w:line="360" w:lineRule="auto"/>
        <w:ind w:firstLine="422" w:firstLineChars="150"/>
        <w:rPr>
          <w:rFonts w:ascii="仿宋" w:hAnsi="仿宋" w:eastAsia="仿宋"/>
          <w:b/>
          <w:sz w:val="28"/>
          <w:szCs w:val="28"/>
        </w:rPr>
      </w:pPr>
    </w:p>
    <w:p w14:paraId="5BC329B1">
      <w:pPr>
        <w:spacing w:line="360" w:lineRule="auto"/>
        <w:ind w:firstLine="3640" w:firstLineChars="1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color w:val="FFFFFF" w:themeColor="background1"/>
          <w:sz w:val="28"/>
          <w:szCs w:val="28"/>
          <w:u w:val="single"/>
        </w:rPr>
        <w:t>。</w:t>
      </w:r>
      <w:r>
        <w:rPr>
          <w:rFonts w:hint="eastAsia" w:ascii="仿宋" w:hAnsi="仿宋" w:eastAsia="仿宋"/>
          <w:sz w:val="28"/>
          <w:szCs w:val="28"/>
          <w:u w:val="single"/>
        </w:rPr>
        <w:t>　　　　　　</w:t>
      </w:r>
      <w:r>
        <w:rPr>
          <w:rFonts w:hint="eastAsia" w:ascii="仿宋" w:hAnsi="仿宋" w:eastAsia="仿宋"/>
          <w:sz w:val="28"/>
          <w:szCs w:val="28"/>
        </w:rPr>
        <w:t>大学 研究生院（章）</w:t>
      </w:r>
    </w:p>
    <w:p w14:paraId="3020CF5E">
      <w:pPr>
        <w:spacing w:line="360" w:lineRule="auto"/>
        <w:ind w:firstLine="420" w:firstLineChars="150"/>
        <w:rPr>
          <w:rFonts w:ascii="仿宋" w:hAnsi="仿宋" w:eastAsia="仿宋"/>
          <w:sz w:val="28"/>
          <w:szCs w:val="28"/>
        </w:rPr>
      </w:pPr>
    </w:p>
    <w:p w14:paraId="46865C23">
      <w:pPr>
        <w:spacing w:line="360" w:lineRule="auto"/>
        <w:ind w:firstLine="3220" w:firstLineChars="1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签发人姓名：</w:t>
      </w:r>
    </w:p>
    <w:p w14:paraId="1DB0B90A">
      <w:pPr>
        <w:spacing w:line="360" w:lineRule="auto"/>
        <w:ind w:firstLine="420" w:firstLineChars="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签发日期：2025年   月    日</w:t>
      </w:r>
    </w:p>
    <w:p w14:paraId="0E184C3D">
      <w:pPr>
        <w:spacing w:line="360" w:lineRule="auto"/>
        <w:rPr>
          <w:rFonts w:ascii="仿宋" w:hAnsi="仿宋" w:eastAsia="仿宋"/>
          <w:sz w:val="28"/>
          <w:szCs w:val="28"/>
        </w:rPr>
      </w:pPr>
    </w:p>
    <w:p w14:paraId="11DBFF43">
      <w:pPr>
        <w:spacing w:line="360" w:lineRule="auto"/>
        <w:rPr>
          <w:rFonts w:ascii="仿宋" w:hAnsi="仿宋" w:eastAsia="仿宋"/>
          <w:sz w:val="28"/>
          <w:szCs w:val="28"/>
        </w:rPr>
      </w:pPr>
    </w:p>
    <w:p w14:paraId="227C486D"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请“以当年毕业研究生学历”报考的考生填写上表，经本校研究生院签章后，在报名资格审核时提交给上海市医师资格考试（考区）办公室。</w:t>
      </w:r>
    </w:p>
    <w:p w14:paraId="685676AC"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本人于今年7月31日前，将毕业证书原件及复印件交至考区办公室。</w:t>
      </w:r>
    </w:p>
    <w:p w14:paraId="2C5CF775">
      <w:pPr>
        <w:pStyle w:val="2"/>
        <w:ind w:firstLine="707"/>
      </w:pPr>
      <w:r>
        <w:br w:type="page"/>
      </w:r>
    </w:p>
    <w:p w14:paraId="70DA95C4"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</w:p>
    <w:p w14:paraId="1A82DA76">
      <w:pPr>
        <w:spacing w:line="500" w:lineRule="exact"/>
        <w:jc w:val="center"/>
        <w:rPr>
          <w:rFonts w:ascii="仿宋" w:hAnsi="仿宋" w:eastAsia="仿宋"/>
          <w:b/>
          <w:sz w:val="36"/>
          <w:szCs w:val="40"/>
        </w:rPr>
      </w:pPr>
      <w:r>
        <w:rPr>
          <w:rFonts w:hint="eastAsia" w:ascii="仿宋" w:hAnsi="仿宋" w:eastAsia="仿宋"/>
          <w:b/>
          <w:sz w:val="36"/>
          <w:szCs w:val="40"/>
        </w:rPr>
        <w:t>2025年医师资格考试短线医学专业加试申请表</w:t>
      </w:r>
    </w:p>
    <w:p w14:paraId="2D23A61E">
      <w:pPr>
        <w:jc w:val="center"/>
        <w:rPr>
          <w:rFonts w:ascii="仿宋" w:hAnsi="仿宋" w:eastAsia="仿宋"/>
          <w:color w:val="000000" w:themeColor="text1"/>
          <w:sz w:val="10"/>
          <w:szCs w:val="10"/>
        </w:rPr>
      </w:pPr>
    </w:p>
    <w:tbl>
      <w:tblPr>
        <w:tblStyle w:val="7"/>
        <w:tblW w:w="924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7"/>
        <w:gridCol w:w="1176"/>
        <w:gridCol w:w="1376"/>
        <w:gridCol w:w="1275"/>
        <w:gridCol w:w="609"/>
        <w:gridCol w:w="667"/>
        <w:gridCol w:w="2452"/>
      </w:tblGrid>
      <w:tr w14:paraId="0E0A40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42" w:type="dxa"/>
            <w:gridSpan w:val="7"/>
          </w:tcPr>
          <w:p w14:paraId="305DDD3B">
            <w:pPr>
              <w:jc w:val="center"/>
              <w:rPr>
                <w:rFonts w:ascii="仿宋" w:hAnsi="仿宋" w:eastAsia="仿宋"/>
                <w:color w:val="000000" w:themeColor="text1"/>
                <w:sz w:val="32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</w:rPr>
              <w:t>个人信息</w:t>
            </w:r>
          </w:p>
        </w:tc>
      </w:tr>
      <w:tr w14:paraId="08303C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687" w:type="dxa"/>
            <w:vAlign w:val="center"/>
          </w:tcPr>
          <w:p w14:paraId="044529DA">
            <w:pPr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姓    名</w:t>
            </w:r>
          </w:p>
        </w:tc>
        <w:tc>
          <w:tcPr>
            <w:tcW w:w="2552" w:type="dxa"/>
            <w:gridSpan w:val="2"/>
            <w:vAlign w:val="center"/>
          </w:tcPr>
          <w:p w14:paraId="77C195E3">
            <w:pPr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72C3FD4D">
            <w:pPr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14:paraId="7B9ECEC6">
            <w:pPr>
              <w:jc w:val="center"/>
              <w:rPr>
                <w:rFonts w:ascii="仿宋" w:hAnsi="仿宋" w:eastAsia="仿宋"/>
                <w:color w:val="000000" w:themeColor="text1"/>
                <w:sz w:val="32"/>
              </w:rPr>
            </w:pPr>
          </w:p>
        </w:tc>
      </w:tr>
      <w:tr w14:paraId="7FF850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687" w:type="dxa"/>
            <w:vAlign w:val="center"/>
          </w:tcPr>
          <w:p w14:paraId="6B483F67">
            <w:pPr>
              <w:jc w:val="center"/>
              <w:rPr>
                <w:rFonts w:ascii="仿宋" w:hAnsi="仿宋" w:eastAsia="仿宋"/>
                <w:color w:val="000000" w:themeColor="text1"/>
                <w:sz w:val="32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 w14:paraId="66BFA2E0">
            <w:pPr>
              <w:jc w:val="center"/>
              <w:rPr>
                <w:rFonts w:ascii="仿宋" w:hAnsi="仿宋" w:eastAsia="仿宋"/>
                <w:color w:val="000000" w:themeColor="text1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6E8ECA4">
            <w:pPr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14:paraId="05E11CA4">
            <w:pPr>
              <w:jc w:val="center"/>
              <w:rPr>
                <w:rFonts w:ascii="仿宋" w:hAnsi="仿宋" w:eastAsia="仿宋"/>
                <w:color w:val="000000" w:themeColor="text1"/>
                <w:sz w:val="32"/>
              </w:rPr>
            </w:pPr>
          </w:p>
        </w:tc>
      </w:tr>
      <w:tr w14:paraId="290272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687" w:type="dxa"/>
            <w:vAlign w:val="center"/>
          </w:tcPr>
          <w:p w14:paraId="5D79B628">
            <w:pPr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 w14:paraId="37AED440">
            <w:pPr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 xml:space="preserve">     院前急救 □               儿科 □</w:t>
            </w:r>
          </w:p>
        </w:tc>
      </w:tr>
      <w:tr w14:paraId="33C1BC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0" w:hRule="atLeast"/>
          <w:jc w:val="center"/>
        </w:trPr>
        <w:tc>
          <w:tcPr>
            <w:tcW w:w="9242" w:type="dxa"/>
            <w:gridSpan w:val="7"/>
          </w:tcPr>
          <w:p w14:paraId="2A7D3AA9"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</w:rPr>
              <w:t>考生承诺</w:t>
            </w:r>
          </w:p>
          <w:p w14:paraId="26059E26">
            <w:pPr>
              <w:pStyle w:val="9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</w:rPr>
              <w:t>本人自愿申请参加2025年医师资格考试短线医学专业加试。</w:t>
            </w:r>
          </w:p>
          <w:p w14:paraId="63147FA2">
            <w:pPr>
              <w:pStyle w:val="9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</w:rPr>
              <w:t>本人获得医师资格后，限定在加试内容所对应岗位工作。</w:t>
            </w:r>
          </w:p>
          <w:p w14:paraId="5A72194B">
            <w:pPr>
              <w:pStyle w:val="9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</w:rPr>
              <w:t>通过加试获得的医师资格不作为加试专业范围之外的注册、执业资格依据。</w:t>
            </w:r>
          </w:p>
          <w:p w14:paraId="74B4A688">
            <w:pPr>
              <w:pStyle w:val="9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</w:rPr>
              <w:t>以上个人申报信息真实、准确、有效。</w:t>
            </w:r>
          </w:p>
          <w:p w14:paraId="262AD6D1">
            <w:pPr>
              <w:pStyle w:val="9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</w:rPr>
              <w:t>本人能够遵守以上承诺，如有违反，</w:t>
            </w:r>
            <w:r>
              <w:rPr>
                <w:rFonts w:ascii="仿宋" w:hAnsi="仿宋" w:eastAsia="仿宋"/>
                <w:color w:val="000000" w:themeColor="text1"/>
                <w:sz w:val="28"/>
                <w:szCs w:val="28"/>
              </w:rPr>
              <w:t>愿意承担由此而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</w:rPr>
              <w:t>造成</w:t>
            </w:r>
            <w:r>
              <w:rPr>
                <w:rFonts w:ascii="仿宋" w:hAnsi="仿宋" w:eastAsia="仿宋"/>
                <w:color w:val="000000" w:themeColor="text1"/>
                <w:sz w:val="28"/>
                <w:szCs w:val="28"/>
              </w:rPr>
              <w:t>的一切后果。</w:t>
            </w:r>
          </w:p>
          <w:p w14:paraId="0A36F0C8">
            <w:pPr>
              <w:pStyle w:val="9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  <w:p w14:paraId="511E5C57">
            <w:pPr>
              <w:pStyle w:val="9"/>
              <w:ind w:left="360" w:firstLine="0" w:firstLineChars="0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</w:rPr>
              <w:t xml:space="preserve">                                      考生签字：</w:t>
            </w:r>
          </w:p>
          <w:p w14:paraId="29B95495">
            <w:pPr>
              <w:pStyle w:val="9"/>
              <w:ind w:left="360" w:firstLine="0" w:firstLineChars="0"/>
              <w:jc w:val="left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</w:rPr>
              <w:t xml:space="preserve">                                      日    期：</w:t>
            </w:r>
          </w:p>
        </w:tc>
      </w:tr>
      <w:tr w14:paraId="57A3E6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3" w:type="dxa"/>
            <w:gridSpan w:val="2"/>
          </w:tcPr>
          <w:p w14:paraId="25C7C43C">
            <w:pPr>
              <w:jc w:val="left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单位审核：</w:t>
            </w:r>
          </w:p>
          <w:p w14:paraId="7AFEFA3A">
            <w:pPr>
              <w:jc w:val="left"/>
              <w:rPr>
                <w:rFonts w:ascii="仿宋" w:hAnsi="仿宋" w:eastAsia="仿宋"/>
                <w:color w:val="000000" w:themeColor="text1"/>
                <w:sz w:val="24"/>
              </w:rPr>
            </w:pPr>
          </w:p>
          <w:p w14:paraId="49507AC4">
            <w:pPr>
              <w:jc w:val="left"/>
              <w:rPr>
                <w:rFonts w:ascii="仿宋" w:hAnsi="仿宋" w:eastAsia="仿宋"/>
                <w:color w:val="000000" w:themeColor="text1"/>
                <w:sz w:val="24"/>
              </w:rPr>
            </w:pPr>
          </w:p>
          <w:p w14:paraId="29B278B9">
            <w:pPr>
              <w:jc w:val="left"/>
              <w:rPr>
                <w:rFonts w:ascii="仿宋" w:hAnsi="仿宋" w:eastAsia="仿宋"/>
                <w:color w:val="000000" w:themeColor="text1"/>
                <w:sz w:val="24"/>
              </w:rPr>
            </w:pPr>
          </w:p>
          <w:p w14:paraId="6C45FF53">
            <w:pPr>
              <w:jc w:val="left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单位盖章:</w:t>
            </w:r>
          </w:p>
          <w:p w14:paraId="4C3A7DFF">
            <w:pPr>
              <w:jc w:val="left"/>
              <w:rPr>
                <w:rFonts w:ascii="仿宋" w:hAnsi="仿宋" w:eastAsia="仿宋"/>
                <w:color w:val="000000" w:themeColor="text1"/>
                <w:sz w:val="24"/>
              </w:rPr>
            </w:pPr>
          </w:p>
          <w:p w14:paraId="5D1CA6D7">
            <w:pPr>
              <w:pStyle w:val="2"/>
              <w:ind w:firstLine="707"/>
            </w:pPr>
          </w:p>
          <w:p w14:paraId="2DCCEF82">
            <w:pPr>
              <w:jc w:val="left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14:paraId="3FCED8B0">
            <w:pPr>
              <w:jc w:val="left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考点审核:</w:t>
            </w:r>
          </w:p>
          <w:p w14:paraId="5123BD19">
            <w:pPr>
              <w:jc w:val="left"/>
              <w:rPr>
                <w:rFonts w:ascii="仿宋" w:hAnsi="仿宋" w:eastAsia="仿宋"/>
                <w:color w:val="000000" w:themeColor="text1"/>
                <w:sz w:val="24"/>
              </w:rPr>
            </w:pPr>
          </w:p>
          <w:p w14:paraId="1E609339">
            <w:pPr>
              <w:jc w:val="left"/>
              <w:rPr>
                <w:rFonts w:ascii="仿宋" w:hAnsi="仿宋" w:eastAsia="仿宋"/>
                <w:color w:val="000000" w:themeColor="text1"/>
                <w:sz w:val="24"/>
              </w:rPr>
            </w:pPr>
          </w:p>
          <w:p w14:paraId="27DC33C3">
            <w:pPr>
              <w:jc w:val="left"/>
              <w:rPr>
                <w:rFonts w:ascii="仿宋" w:hAnsi="仿宋" w:eastAsia="仿宋"/>
                <w:color w:val="000000" w:themeColor="text1"/>
                <w:sz w:val="24"/>
              </w:rPr>
            </w:pPr>
          </w:p>
          <w:p w14:paraId="6C852A76">
            <w:pPr>
              <w:jc w:val="left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考点盖章:</w:t>
            </w:r>
          </w:p>
          <w:p w14:paraId="1E045B1C">
            <w:pPr>
              <w:jc w:val="left"/>
              <w:rPr>
                <w:rFonts w:ascii="仿宋" w:hAnsi="仿宋" w:eastAsia="仿宋"/>
                <w:color w:val="000000" w:themeColor="text1"/>
                <w:sz w:val="24"/>
              </w:rPr>
            </w:pPr>
          </w:p>
          <w:p w14:paraId="1CA06DC8">
            <w:pPr>
              <w:pStyle w:val="2"/>
              <w:ind w:firstLine="707"/>
            </w:pPr>
          </w:p>
          <w:p w14:paraId="70E78FC3">
            <w:pPr>
              <w:jc w:val="left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14:paraId="0CC67596">
            <w:pPr>
              <w:jc w:val="left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考区审核：</w:t>
            </w:r>
          </w:p>
          <w:p w14:paraId="42872CBB">
            <w:pPr>
              <w:jc w:val="left"/>
              <w:rPr>
                <w:rFonts w:ascii="仿宋" w:hAnsi="仿宋" w:eastAsia="仿宋"/>
                <w:color w:val="000000" w:themeColor="text1"/>
                <w:sz w:val="24"/>
              </w:rPr>
            </w:pPr>
          </w:p>
          <w:p w14:paraId="318BDBC0">
            <w:pPr>
              <w:jc w:val="left"/>
              <w:rPr>
                <w:rFonts w:ascii="仿宋" w:hAnsi="仿宋" w:eastAsia="仿宋"/>
                <w:color w:val="000000" w:themeColor="text1"/>
                <w:sz w:val="24"/>
              </w:rPr>
            </w:pPr>
          </w:p>
          <w:p w14:paraId="285B508D">
            <w:pPr>
              <w:jc w:val="left"/>
              <w:rPr>
                <w:rFonts w:ascii="仿宋" w:hAnsi="仿宋" w:eastAsia="仿宋"/>
                <w:color w:val="000000" w:themeColor="text1"/>
                <w:sz w:val="24"/>
              </w:rPr>
            </w:pPr>
          </w:p>
          <w:p w14:paraId="63DB4490">
            <w:pPr>
              <w:jc w:val="left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考区盖章：</w:t>
            </w:r>
          </w:p>
          <w:p w14:paraId="630389D1">
            <w:pPr>
              <w:jc w:val="left"/>
              <w:rPr>
                <w:rFonts w:ascii="仿宋" w:hAnsi="仿宋" w:eastAsia="仿宋"/>
                <w:color w:val="000000" w:themeColor="text1"/>
                <w:sz w:val="24"/>
              </w:rPr>
            </w:pPr>
          </w:p>
          <w:p w14:paraId="78B0849E">
            <w:pPr>
              <w:pStyle w:val="2"/>
              <w:ind w:firstLine="707"/>
            </w:pPr>
          </w:p>
          <w:p w14:paraId="7C76EAC0">
            <w:pPr>
              <w:jc w:val="left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经手人签字：</w:t>
            </w:r>
          </w:p>
        </w:tc>
      </w:tr>
    </w:tbl>
    <w:p w14:paraId="42C7F27E"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jdkOWE2MTJhNDc4YTIxNjMwYzA0OWEwZTM0NWZlYTMifQ=="/>
  </w:docVars>
  <w:rsids>
    <w:rsidRoot w:val="00D766AB"/>
    <w:rsid w:val="00005F5D"/>
    <w:rsid w:val="00007DF4"/>
    <w:rsid w:val="00014C4A"/>
    <w:rsid w:val="00034646"/>
    <w:rsid w:val="00067C70"/>
    <w:rsid w:val="000B0EB5"/>
    <w:rsid w:val="000E5169"/>
    <w:rsid w:val="000F7062"/>
    <w:rsid w:val="00122F1B"/>
    <w:rsid w:val="00127671"/>
    <w:rsid w:val="00152FB2"/>
    <w:rsid w:val="001963D1"/>
    <w:rsid w:val="001B0EB1"/>
    <w:rsid w:val="001B327E"/>
    <w:rsid w:val="001E3DB2"/>
    <w:rsid w:val="00205A04"/>
    <w:rsid w:val="00230E94"/>
    <w:rsid w:val="0026675E"/>
    <w:rsid w:val="0027111B"/>
    <w:rsid w:val="002A454F"/>
    <w:rsid w:val="002D68EB"/>
    <w:rsid w:val="003154E2"/>
    <w:rsid w:val="0033445A"/>
    <w:rsid w:val="00370C72"/>
    <w:rsid w:val="0037512B"/>
    <w:rsid w:val="003842E3"/>
    <w:rsid w:val="0039026E"/>
    <w:rsid w:val="003912E5"/>
    <w:rsid w:val="003A4FA6"/>
    <w:rsid w:val="003E410D"/>
    <w:rsid w:val="0040228E"/>
    <w:rsid w:val="00405B89"/>
    <w:rsid w:val="004117CF"/>
    <w:rsid w:val="004412AE"/>
    <w:rsid w:val="00484C90"/>
    <w:rsid w:val="004A0718"/>
    <w:rsid w:val="004A2397"/>
    <w:rsid w:val="004B2809"/>
    <w:rsid w:val="004C2B8B"/>
    <w:rsid w:val="00501D22"/>
    <w:rsid w:val="00513800"/>
    <w:rsid w:val="0052748C"/>
    <w:rsid w:val="00533468"/>
    <w:rsid w:val="005371A0"/>
    <w:rsid w:val="005410DC"/>
    <w:rsid w:val="00553B37"/>
    <w:rsid w:val="005565A5"/>
    <w:rsid w:val="00593801"/>
    <w:rsid w:val="005A0DC1"/>
    <w:rsid w:val="005A6B8D"/>
    <w:rsid w:val="00632819"/>
    <w:rsid w:val="00663D17"/>
    <w:rsid w:val="006B78E1"/>
    <w:rsid w:val="006F7FE5"/>
    <w:rsid w:val="00720604"/>
    <w:rsid w:val="00720CBA"/>
    <w:rsid w:val="00762413"/>
    <w:rsid w:val="007706D8"/>
    <w:rsid w:val="00773C0D"/>
    <w:rsid w:val="007A14D8"/>
    <w:rsid w:val="007A76BF"/>
    <w:rsid w:val="008154CF"/>
    <w:rsid w:val="00822815"/>
    <w:rsid w:val="0082424E"/>
    <w:rsid w:val="00824778"/>
    <w:rsid w:val="00835649"/>
    <w:rsid w:val="0086242C"/>
    <w:rsid w:val="0089752D"/>
    <w:rsid w:val="008A4C04"/>
    <w:rsid w:val="008B1F99"/>
    <w:rsid w:val="008C7AA2"/>
    <w:rsid w:val="008D1BC6"/>
    <w:rsid w:val="008D596C"/>
    <w:rsid w:val="0092100C"/>
    <w:rsid w:val="009313E1"/>
    <w:rsid w:val="0095781E"/>
    <w:rsid w:val="00971497"/>
    <w:rsid w:val="0098550A"/>
    <w:rsid w:val="0099360A"/>
    <w:rsid w:val="009B0C17"/>
    <w:rsid w:val="009D1680"/>
    <w:rsid w:val="00A0526F"/>
    <w:rsid w:val="00A23490"/>
    <w:rsid w:val="00A2483C"/>
    <w:rsid w:val="00A453A3"/>
    <w:rsid w:val="00A65BBB"/>
    <w:rsid w:val="00A67E66"/>
    <w:rsid w:val="00A80D20"/>
    <w:rsid w:val="00A96C9C"/>
    <w:rsid w:val="00A96CD0"/>
    <w:rsid w:val="00AA1430"/>
    <w:rsid w:val="00AA5FBA"/>
    <w:rsid w:val="00AD64A3"/>
    <w:rsid w:val="00B123D7"/>
    <w:rsid w:val="00B55B40"/>
    <w:rsid w:val="00B60D88"/>
    <w:rsid w:val="00B679C5"/>
    <w:rsid w:val="00BC3D7C"/>
    <w:rsid w:val="00BD691B"/>
    <w:rsid w:val="00BE0CEB"/>
    <w:rsid w:val="00BE7315"/>
    <w:rsid w:val="00BF079C"/>
    <w:rsid w:val="00C1597E"/>
    <w:rsid w:val="00C221A0"/>
    <w:rsid w:val="00C239F4"/>
    <w:rsid w:val="00C61F01"/>
    <w:rsid w:val="00C77468"/>
    <w:rsid w:val="00C83097"/>
    <w:rsid w:val="00C92330"/>
    <w:rsid w:val="00CA2C84"/>
    <w:rsid w:val="00CD254C"/>
    <w:rsid w:val="00CD4384"/>
    <w:rsid w:val="00D25E84"/>
    <w:rsid w:val="00D766AB"/>
    <w:rsid w:val="00DF72A6"/>
    <w:rsid w:val="00E44CED"/>
    <w:rsid w:val="00E47DCA"/>
    <w:rsid w:val="00E74F7D"/>
    <w:rsid w:val="00EB6169"/>
    <w:rsid w:val="00EC0D98"/>
    <w:rsid w:val="00EC24CE"/>
    <w:rsid w:val="00EF4789"/>
    <w:rsid w:val="00F14A5E"/>
    <w:rsid w:val="00F20100"/>
    <w:rsid w:val="00F40AD7"/>
    <w:rsid w:val="00F4408F"/>
    <w:rsid w:val="00F639C6"/>
    <w:rsid w:val="00F64986"/>
    <w:rsid w:val="00F96A05"/>
    <w:rsid w:val="00FC73DE"/>
    <w:rsid w:val="00FE68CB"/>
    <w:rsid w:val="02AB4108"/>
    <w:rsid w:val="074402CA"/>
    <w:rsid w:val="16157A01"/>
    <w:rsid w:val="20640267"/>
    <w:rsid w:val="254A2AF8"/>
    <w:rsid w:val="27787DF0"/>
    <w:rsid w:val="28901C9C"/>
    <w:rsid w:val="2EAB2859"/>
    <w:rsid w:val="2EAE552A"/>
    <w:rsid w:val="350114D8"/>
    <w:rsid w:val="38D40BFF"/>
    <w:rsid w:val="3B9F0010"/>
    <w:rsid w:val="3BDD1B30"/>
    <w:rsid w:val="4CB700C1"/>
    <w:rsid w:val="4E834A59"/>
    <w:rsid w:val="506568B4"/>
    <w:rsid w:val="55166890"/>
    <w:rsid w:val="556F3D31"/>
    <w:rsid w:val="666D7E19"/>
    <w:rsid w:val="70E84312"/>
    <w:rsid w:val="7A1C14E2"/>
    <w:rsid w:val="7C2868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jc w:val="center"/>
    </w:pPr>
    <w:rPr>
      <w:color w:val="000000"/>
      <w:sz w:val="28"/>
      <w:szCs w:val="28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0">
    <w:name w:val="页眉 Char"/>
    <w:basedOn w:val="8"/>
    <w:link w:val="5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8"/>
    <w:link w:val="4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numbering" Target="numbering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0F5261-ED0A-4D84-80CE-086B0C06DBD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17</Pages>
  <Words>5037</Words>
  <Characters>5250</Characters>
  <Lines>52</Lines>
  <Paragraphs>14</Paragraphs>
  <TotalTime>718</TotalTime>
  <ScaleCrop>false</ScaleCrop>
  <LinksUpToDate>false</LinksUpToDate>
  <CharactersWithSpaces>5864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2021-01-05T07:01:00Z</dcterms:created>
  <dc:creator>范利君</dc:creator>
  <cp:lastModifiedBy>D_v戴</cp:lastModifiedBy>
  <cp:lastPrinted>2021-01-05T06:31:00Z</cp:lastPrinted>
  <dcterms:modified xsi:type="dcterms:W3CDTF">2025-01-26T08:06:12Z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830FF986D98643789C978C2C8B8BAADF_13</vt:lpwstr>
  </property>
  <property fmtid="{D5CDD505-2E9C-101B-9397-08002B2CF9AE}" pid="4" name="KSOTemplateDocerSaveRecord">
    <vt:lpwstr>eyJoZGlkIjoiNmNiYTU0YzJhYjY0ODVmN2VhYzM2Njc4YTI3Yzc5OGQiLCJ1c2VySWQiOiIyNTM4ODA3OTQifQ==</vt:lpwstr>
  </property>
</Properties>
</file>