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ascii="黑体" w:hAnsi="黑体" w:eastAsia="黑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报考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所需材料及要求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>
      <w:pPr>
        <w:spacing w:line="580" w:lineRule="exact"/>
        <w:ind w:firstLine="643" w:firstLineChars="200"/>
        <w:rPr>
          <w:rFonts w:ascii="仿宋_GB2312" w:hAnsi="仿宋_GB2312" w:eastAsia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  <w:t>《医师资格考试网上报名成功通知单》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工作单位名称请按试用机构或执业机构名称填写。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wordWrap/>
        <w:topLinePunct w:val="0"/>
        <w:bidi w:val="0"/>
        <w:adjustRightInd/>
        <w:snapToGrid/>
        <w:spacing w:line="52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.本人有效身份证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（身份证、临时身份证、台港澳居民往来大陆通行证、护照）的正面和背面。本人手持身份证件详细内容面自拍照一张。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wordWrap/>
        <w:topLinePunct w:val="0"/>
        <w:bidi w:val="0"/>
        <w:adjustRightInd/>
        <w:snapToGrid/>
        <w:spacing w:line="52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.毕业证书。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请上传与报考类别相一致的医学学历证书。（1）专升本需提供专科、本科毕业证书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（2）3+2形式需提供中专、专科毕业证；（3）研究生毕业当年以研究生学历报考者，需提供学校出具的学籍证明；（4）乡村全科助理医师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升报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执业医师的考生须提供报考乡村全科助理医师时提供的学历。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wordWrap/>
        <w:topLinePunct w:val="0"/>
        <w:bidi w:val="0"/>
        <w:adjustRightInd/>
        <w:snapToGrid/>
        <w:spacing w:line="52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4.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学位证书。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请上传与报考类别相一致的学位证书（本科及以上学历必须上传）。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wordWrap/>
        <w:topLinePunct w:val="0"/>
        <w:bidi w:val="0"/>
        <w:adjustRightInd/>
        <w:snapToGrid/>
        <w:spacing w:line="52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.学历证明材料。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（1）2001年后毕业的专科及以上学历，须提供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有效期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内的《教育部学历证书电子注册备案表》；（2）区外中专学历，需提供毕业学校所在地省级教育部门出具的录取名单、毕业生名册等学籍证明材料；（3）对原不承认中等卫生专业学历的人员，须提供《原不承认中等卫生专业学历资格考试合格证》；（4）3+2形式或初中起点五年制考生，如无中专毕业证，应提供毕业学校复印的《录取简明登记表》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和《毕业验印登记表》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wordWrap/>
        <w:topLinePunct w:val="0"/>
        <w:bidi w:val="0"/>
        <w:adjustRightInd/>
        <w:snapToGrid/>
        <w:spacing w:line="52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.试用期考试合格证</w:t>
      </w:r>
      <w:r>
        <w:rPr>
          <w:rFonts w:hint="eastAsia" w:eastAsia="仿宋_GB2312" w:cs="Times New Roman"/>
          <w:b/>
          <w:bCs/>
          <w:color w:val="auto"/>
          <w:sz w:val="32"/>
          <w:szCs w:val="32"/>
          <w:lang w:val="en-US" w:eastAsia="zh-CN"/>
        </w:rPr>
        <w:t>明。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请上传与报考类别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、报考单位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相一致的试用期考核合格证明，若一年内在不同机构试用的要分段提供。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证明模板请参考附件4。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wordWrap/>
        <w:topLinePunct w:val="0"/>
        <w:bidi w:val="0"/>
        <w:adjustRightInd/>
        <w:snapToGrid/>
        <w:spacing w:line="52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.试用机构执业许可证。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请上传试用机构《医疗机构执业许可证》副本或《中医诊所备案证》。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wordWrap/>
        <w:topLinePunct w:val="0"/>
        <w:bidi w:val="0"/>
        <w:adjustRightInd/>
        <w:snapToGrid/>
        <w:spacing w:line="52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8.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带教老师执业证复印件。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（1）执业医师才有带教资格，助理医师不能带教；（2）要求同类别带教，公共卫生类别可用公共卫生和临床类别执业医师带教，乡村全科助理医师可用临床和中医类别执业医师带教；（3）请上传带教老师姓名、执业类别和执业地点等信息页；（4）属于医联体或对口支援的带教老师，需上传相关证明材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wordWrap/>
        <w:topLinePunct w:val="0"/>
        <w:bidi w:val="0"/>
        <w:adjustRightInd/>
        <w:snapToGrid/>
        <w:spacing w:line="52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.执业助理医师资格证书（助理升执业必传）。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助理升执业的，需上传与报考类别相一致的执业助理医师资格证书（含本人信息页）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wordWrap/>
        <w:topLinePunct w:val="0"/>
        <w:bidi w:val="0"/>
        <w:adjustRightInd/>
        <w:snapToGrid/>
        <w:spacing w:line="52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10.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执业助理医师执业证书（助理升执业必传）。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助理升执业的，需上传与报考类别相一致的执业助理医师执业证书（含本人信息、首次注册信息和执业地点），如在执业注册过程中有变更记录，导致注册时间不满足报考年限的，须提供首次注册时间证明。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wordWrap/>
        <w:topLinePunct w:val="0"/>
        <w:bidi w:val="0"/>
        <w:adjustRightInd/>
        <w:snapToGrid/>
        <w:spacing w:line="52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11.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应届医学专业毕业生医师资格考试报考承诺书（应届毕业生必传）。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上传应届医学专业毕业生医师资格考试报考承诺书。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承诺书模板请参考附件5。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wordWrap/>
        <w:topLinePunct w:val="0"/>
        <w:bidi w:val="0"/>
        <w:adjustRightInd/>
        <w:snapToGrid/>
        <w:spacing w:line="52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12.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师承和确有专长证明材料。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上传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传统医学师承出师证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》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；《传统医学医术确有专长证书》。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wordWrap/>
        <w:topLinePunct w:val="0"/>
        <w:bidi w:val="0"/>
        <w:adjustRightInd/>
        <w:snapToGrid/>
        <w:spacing w:line="52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13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.中医壮医类别。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上传壮医培训合格证。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wordWrap/>
        <w:topLinePunct w:val="0"/>
        <w:bidi w:val="0"/>
        <w:adjustRightInd/>
        <w:snapToGrid/>
        <w:spacing w:line="520" w:lineRule="exact"/>
        <w:ind w:firstLine="643" w:firstLineChars="200"/>
        <w:textAlignment w:val="auto"/>
        <w:rPr>
          <w:rFonts w:eastAsia="仿宋_GB2312"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14.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军队现役人员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无需上传报名材料，</w:t>
      </w:r>
      <w:r>
        <w:rPr>
          <w:rFonts w:eastAsia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持</w:t>
      </w:r>
      <w:r>
        <w:rPr>
          <w:rFonts w:hint="eastAsia" w:eastAsia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报名</w:t>
      </w:r>
      <w:r>
        <w:rPr>
          <w:rFonts w:eastAsia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有关材料的原件、复印件和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团级以上政治部门同意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报考的证明</w:t>
      </w:r>
      <w:r>
        <w:rPr>
          <w:rFonts w:eastAsia="仿宋_GB2312"/>
          <w:bCs/>
          <w:sz w:val="32"/>
          <w:szCs w:val="32"/>
        </w:rPr>
        <w:t>办理现场审核。</w:t>
      </w:r>
    </w:p>
    <w:p>
      <w:pPr>
        <w:spacing w:line="580" w:lineRule="exact"/>
        <w:ind w:firstLine="643" w:firstLineChars="200"/>
        <w:rPr>
          <w:rFonts w:hint="eastAsia" w:eastAsia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审核后除毕业证原件外，其他原件退还。</w:t>
      </w:r>
    </w:p>
    <w:sectPr>
      <w:footerReference r:id="rId3" w:type="default"/>
      <w:pgSz w:w="11906" w:h="16838"/>
      <w:pgMar w:top="1440" w:right="1559" w:bottom="1440" w:left="1502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F87B14"/>
    <w:rsid w:val="08187CC8"/>
    <w:rsid w:val="0E1D07C4"/>
    <w:rsid w:val="13B644D6"/>
    <w:rsid w:val="17BD2E29"/>
    <w:rsid w:val="19F46DC2"/>
    <w:rsid w:val="22CA391D"/>
    <w:rsid w:val="2AD14DC1"/>
    <w:rsid w:val="2B305D74"/>
    <w:rsid w:val="2CCF59C2"/>
    <w:rsid w:val="3C346FB0"/>
    <w:rsid w:val="3F0E6BC2"/>
    <w:rsid w:val="40E6170E"/>
    <w:rsid w:val="60D46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Office_11.8.2.12118_F1E327BC-269C-435d-A152-05C5408002CA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hp</cp:lastModifiedBy>
  <dcterms:modified xsi:type="dcterms:W3CDTF">2025-02-05T02:29:24Z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2052-11.8.2.12118</vt:lpwstr>
  </property>
  <property fmtid="{D5CDD505-2E9C-101B-9397-08002B2CF9AE}" pid="3" name="ICV">
    <vt:lpwstr>4A71A239618D402D9E2B65DEA764109D</vt:lpwstr>
  </property>
</Properties>
</file>