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8FE641">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jc w:val="left"/>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附件1</w:t>
      </w:r>
    </w:p>
    <w:p w14:paraId="0C69D096">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left="0" w:firstLine="420"/>
        <w:jc w:val="center"/>
        <w:textAlignment w:val="auto"/>
        <w:rPr>
          <w:rFonts w:hint="eastAsia" w:ascii="方正大标宋简体" w:hAnsi="方正大标宋简体" w:eastAsia="方正大标宋简体" w:cs="方正大标宋简体"/>
          <w:sz w:val="40"/>
          <w:szCs w:val="40"/>
        </w:rPr>
      </w:pPr>
      <w:r>
        <w:rPr>
          <w:rFonts w:hint="eastAsia" w:ascii="方正大标宋简体" w:hAnsi="方正大标宋简体" w:eastAsia="方正大标宋简体" w:cs="方正大标宋简体"/>
          <w:sz w:val="40"/>
          <w:szCs w:val="40"/>
          <w:lang w:val="en-US" w:eastAsia="zh-CN"/>
        </w:rPr>
        <w:t>2025年医师资格考试</w:t>
      </w:r>
      <w:r>
        <w:rPr>
          <w:rFonts w:hint="eastAsia" w:ascii="方正大标宋简体" w:hAnsi="方正大标宋简体" w:eastAsia="方正大标宋简体" w:cs="方正大标宋简体"/>
          <w:sz w:val="40"/>
          <w:szCs w:val="40"/>
        </w:rPr>
        <w:t>资料上传有关要求</w:t>
      </w:r>
    </w:p>
    <w:p w14:paraId="48FBE43F">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left="0" w:firstLine="420"/>
        <w:jc w:val="center"/>
        <w:textAlignment w:val="auto"/>
        <w:rPr>
          <w:rFonts w:hint="eastAsia" w:ascii="方正大标宋简体" w:hAnsi="方正大标宋简体" w:eastAsia="方正大标宋简体" w:cs="方正大标宋简体"/>
          <w:sz w:val="40"/>
          <w:szCs w:val="40"/>
        </w:rPr>
      </w:pPr>
    </w:p>
    <w:p w14:paraId="425B5DE2">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根据《执业医师法》第九条第二款</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须按取得执业助理医师执业证书时间计算连续工作时间”。专科学历毕业的须于2023年8月31日前注册，中专学历毕业的于2020年8月31日前注册，方可报考2025年医师资格考试。提供的连续工作证明须按执业变更记录逐个单位开据。</w:t>
      </w:r>
    </w:p>
    <w:p w14:paraId="3EA68A7B">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参加短线医学加试的考生，报考执业医师的试用期岗位必须为院前急救、儿科；执业助理医师报考执业医师，注册证执业范围必须为院前急救、儿科，考生需上传《医师资格考试短线医学加试考试考生报名资格申请审核表》。</w:t>
      </w:r>
    </w:p>
    <w:p w14:paraId="4115EA93">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三、</w:t>
      </w:r>
      <w:r>
        <w:rPr>
          <w:rFonts w:hint="eastAsia" w:ascii="方正仿宋_GBK" w:hAnsi="方正仿宋_GBK" w:eastAsia="方正仿宋_GBK" w:cs="方正仿宋_GBK"/>
          <w:sz w:val="32"/>
          <w:szCs w:val="32"/>
        </w:rPr>
        <w:t>报考乡村全科执业助理医师的考生，须同时满足</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已在乡镇卫生院或村卫生室工作满一年且考核合格；</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符合《医师资格考试报名资格规定（2014版）》中报考临床、中医、中西医类别医师资格的学历要求。取得资格证书的，执业地点限定为乡镇卫生院或村卫生室（任何社区卫生服务中心不允许报考）。依据《关于开展2016年乡村全科执业助理医师资格考试试点工作的通知》要求，“取得乡村全科执业助理医师资格的人员，在学历和专业符合国家医师资格考试报名资格相关规定的条件下，可以报考临床或中医类别执业医师”。</w:t>
      </w:r>
    </w:p>
    <w:p w14:paraId="7BEEAC8A">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四、</w:t>
      </w:r>
      <w:r>
        <w:rPr>
          <w:rFonts w:hint="eastAsia" w:ascii="方正仿宋_GBK" w:hAnsi="方正仿宋_GBK" w:eastAsia="方正仿宋_GBK" w:cs="方正仿宋_GBK"/>
          <w:sz w:val="32"/>
          <w:szCs w:val="32"/>
        </w:rPr>
        <w:t>除二级及以上医院、各级疾控中心以外，其他医疗机构均须提供《医疗机构执业许可证》副本，注意是“副本”（正本无效）。医疗机构如有变更信息，请将变更项同时上传。非现役军人在部队医院试用或执业的，须提供军队医疗机构对外服务许可证。中医备案诊所提</w:t>
      </w:r>
      <w:bookmarkStart w:id="0" w:name="_GoBack"/>
      <w:bookmarkEnd w:id="0"/>
      <w:r>
        <w:rPr>
          <w:rFonts w:hint="eastAsia" w:ascii="方正仿宋_GBK" w:hAnsi="方正仿宋_GBK" w:eastAsia="方正仿宋_GBK" w:cs="方正仿宋_GBK"/>
          <w:sz w:val="32"/>
          <w:szCs w:val="32"/>
        </w:rPr>
        <w:t>供《中医诊所备案证》。</w:t>
      </w:r>
    </w:p>
    <w:p w14:paraId="42D19CE0">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五、</w:t>
      </w:r>
      <w:r>
        <w:rPr>
          <w:rFonts w:hint="eastAsia" w:ascii="方正仿宋_GBK" w:hAnsi="方正仿宋_GBK" w:eastAsia="方正仿宋_GBK" w:cs="方正仿宋_GBK"/>
          <w:sz w:val="32"/>
          <w:szCs w:val="32"/>
        </w:rPr>
        <w:t>《试用期考核合格证明》和《执业助理医师报考执业医师执业期考核证明》在国家医学考试网（报名系统内）下载打印，如涉及多个单位，须多个单位同时开据证明，每个单位一份（加盖单位公章并法人签字或盖名章，缺一不可）；助理医师报考执业医师上传《执业助理医师报考执业医师执业期考核证明》即可。2025年毕业的考生提供《应届医学专业毕业生医师资格考试报考承诺书》。</w:t>
      </w:r>
    </w:p>
    <w:p w14:paraId="3EE1F6D9">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六、</w:t>
      </w:r>
      <w:r>
        <w:rPr>
          <w:rFonts w:hint="eastAsia" w:ascii="方正仿宋_GBK" w:hAnsi="方正仿宋_GBK" w:eastAsia="方正仿宋_GBK" w:cs="方正仿宋_GBK"/>
          <w:sz w:val="32"/>
          <w:szCs w:val="32"/>
        </w:rPr>
        <w:t>毕业证丢失无法上传的，可以提供由原学校补办教育部统一制式的“毕业证明书”，其他证明无效。</w:t>
      </w:r>
    </w:p>
    <w:p w14:paraId="6E682C1D">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七、</w:t>
      </w:r>
      <w:r>
        <w:rPr>
          <w:rFonts w:hint="eastAsia" w:ascii="方正仿宋_GBK" w:hAnsi="方正仿宋_GBK" w:eastAsia="方正仿宋_GBK" w:cs="方正仿宋_GBK"/>
          <w:sz w:val="32"/>
          <w:szCs w:val="32"/>
        </w:rPr>
        <w:t>上传材料要求</w:t>
      </w:r>
    </w:p>
    <w:p w14:paraId="2CAA1A51">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有效身份证明：上传与报名相一致的有效身份证件正反面照片及本人手持身份证内容一面的照片，人像与证件内容应清晰可辨。</w:t>
      </w:r>
    </w:p>
    <w:p w14:paraId="0F57EE97">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《医疗机构执业许可证》副本：上传与报名相一致的机构执业许可证副本，包含信息页、诊疗科目页，有变更信息的提交变更信息页。许可证上的信息与报名信息不完全一致的，将直接被判定为审核不合格。</w:t>
      </w:r>
    </w:p>
    <w:p w14:paraId="353ED66C">
      <w:pPr>
        <w:pStyle w:val="2"/>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70" w:lineRule="exact"/>
        <w:ind w:firstLine="640" w:firstLineChars="200"/>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带教老师执业证：需上传与填写在《考试试用期考核证明》上的带教老师信息一致的执业证。</w:t>
      </w:r>
    </w:p>
    <w:p w14:paraId="7318FE05">
      <w:pPr>
        <w:pStyle w:val="2"/>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70" w:lineRule="exact"/>
        <w:ind w:left="0" w:firstLine="4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一）</w:t>
      </w:r>
      <w:r>
        <w:rPr>
          <w:rFonts w:hint="eastAsia" w:ascii="方正仿宋_GBK" w:hAnsi="方正仿宋_GBK" w:eastAsia="方正仿宋_GBK" w:cs="方正仿宋_GBK"/>
          <w:sz w:val="32"/>
          <w:szCs w:val="32"/>
        </w:rPr>
        <w:t>本科及以上学历报考执业医师者提交材料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有效身份证明；毕业证书；《试用期考核合格证明》；《医疗机构执业许可证》副本或备案证；本科毕业生报名，如果本科学历为专升本的且为2015年9月1日以后升入本科的，则需提交专科毕业证书审核。</w:t>
      </w:r>
    </w:p>
    <w:p w14:paraId="238ACCE5">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left="0" w:firstLine="4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二）</w:t>
      </w:r>
      <w:r>
        <w:rPr>
          <w:rFonts w:hint="eastAsia" w:ascii="方正仿宋_GBK" w:hAnsi="方正仿宋_GBK" w:eastAsia="方正仿宋_GBK" w:cs="方正仿宋_GBK"/>
          <w:sz w:val="32"/>
          <w:szCs w:val="32"/>
        </w:rPr>
        <w:t>大专学历已取得执业助理医师报考执业医师者提交材料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有效身份证明；毕业证书；《医疗机构执业许可证》副本或备案证；《执业助理医师资格证书》《执业助理医师执业证书》；《执业助理医师报考执业医师执业期考核证明》。</w:t>
      </w:r>
    </w:p>
    <w:p w14:paraId="5BC39E93">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left="0" w:firstLine="4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三）</w:t>
      </w:r>
      <w:r>
        <w:rPr>
          <w:rFonts w:hint="eastAsia" w:ascii="方正仿宋_GBK" w:hAnsi="方正仿宋_GBK" w:eastAsia="方正仿宋_GBK" w:cs="方正仿宋_GBK"/>
          <w:sz w:val="32"/>
          <w:szCs w:val="32"/>
        </w:rPr>
        <w:t>中专学历已取得执业助理医师报考执业医师者提交材料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有效身份证明；毕业证书；《医疗机构执业许可证》副本或备案证；《执业助理医师资格证书》《执业助理医师执业证书》；《执业助理医师报考执业医师执业期考核证明》。</w:t>
      </w:r>
    </w:p>
    <w:p w14:paraId="19AEBC47">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left="0" w:firstLine="4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四）</w:t>
      </w:r>
      <w:r>
        <w:rPr>
          <w:rFonts w:hint="eastAsia" w:ascii="方正仿宋_GBK" w:hAnsi="方正仿宋_GBK" w:eastAsia="方正仿宋_GBK" w:cs="方正仿宋_GBK"/>
          <w:sz w:val="32"/>
          <w:szCs w:val="32"/>
        </w:rPr>
        <w:t>大专、中专学历报考执业助理医师者提交材料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有效身份证明；毕业证书；《试用期考核合格证明》；《医疗机构执业许可证》副本或备案证。</w:t>
      </w:r>
    </w:p>
    <w:p w14:paraId="5F8A2FE5">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left="0" w:firstLine="4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五）</w:t>
      </w:r>
      <w:r>
        <w:rPr>
          <w:rFonts w:hint="eastAsia" w:ascii="方正仿宋_GBK" w:hAnsi="方正仿宋_GBK" w:eastAsia="方正仿宋_GBK" w:cs="方正仿宋_GBK"/>
          <w:sz w:val="32"/>
          <w:szCs w:val="32"/>
        </w:rPr>
        <w:t>报考确有专长执业助理医师者提交材料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有效身份证明；师承和确有专长人员证书；《试用期考核合格证明》；《医疗机构执业许可证》副本或备案证。</w:t>
      </w:r>
    </w:p>
    <w:p w14:paraId="725FE11A">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left="0" w:firstLine="4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六）</w:t>
      </w:r>
      <w:r>
        <w:rPr>
          <w:rFonts w:hint="eastAsia" w:ascii="方正仿宋_GBK" w:hAnsi="方正仿宋_GBK" w:eastAsia="方正仿宋_GBK" w:cs="方正仿宋_GBK"/>
          <w:sz w:val="32"/>
          <w:szCs w:val="32"/>
        </w:rPr>
        <w:t>报考乡村全科执业助理医师者提交材料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有效身份证明；毕业证书；《试用期考核合格证明》（乡村两级医疗机构开具）；《医疗机构执业许可证》副本或备案证。</w:t>
      </w:r>
    </w:p>
    <w:p w14:paraId="4836486E">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left="0" w:firstLine="4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七）</w:t>
      </w:r>
      <w:r>
        <w:rPr>
          <w:rFonts w:hint="eastAsia" w:ascii="方正仿宋_GBK" w:hAnsi="方正仿宋_GBK" w:eastAsia="方正仿宋_GBK" w:cs="方正仿宋_GBK"/>
          <w:sz w:val="32"/>
          <w:szCs w:val="32"/>
        </w:rPr>
        <w:t>研究生报考执业医师者提交材料</w:t>
      </w:r>
    </w:p>
    <w:p w14:paraId="5A798FCB">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left="0" w:firstLine="4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毕业当年报考的</w:t>
      </w:r>
      <w:r>
        <w:rPr>
          <w:rFonts w:hint="eastAsia" w:ascii="方正仿宋_GBK" w:hAnsi="方正仿宋_GBK" w:eastAsia="方正仿宋_GBK" w:cs="方正仿宋_GBK"/>
          <w:sz w:val="32"/>
          <w:szCs w:val="32"/>
          <w:lang w:val="en-US" w:eastAsia="zh-CN"/>
        </w:rPr>
        <w:t>考生需提交</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有效身份证明；研究生院开具的临床实践训练经历满一年证明及个人承诺书1份。</w:t>
      </w:r>
    </w:p>
    <w:p w14:paraId="19B4AD6D">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left="0" w:firstLine="4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长学制在学期间报考的</w:t>
      </w:r>
      <w:r>
        <w:rPr>
          <w:rFonts w:hint="eastAsia" w:ascii="方正仿宋_GBK" w:hAnsi="方正仿宋_GBK" w:eastAsia="方正仿宋_GBK" w:cs="方正仿宋_GBK"/>
          <w:sz w:val="32"/>
          <w:szCs w:val="32"/>
          <w:lang w:val="en-US" w:eastAsia="zh-CN"/>
        </w:rPr>
        <w:t>考生需提交</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有效身份证明；本科毕业证书；研究生院开具的临床实践训练经历满一年证明及个人承诺书1份。</w:t>
      </w:r>
    </w:p>
    <w:p w14:paraId="374CB4BD">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left="0" w:firstLine="4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已毕业报考的</w:t>
      </w:r>
      <w:r>
        <w:rPr>
          <w:rFonts w:hint="eastAsia" w:ascii="方正仿宋_GBK" w:hAnsi="方正仿宋_GBK" w:eastAsia="方正仿宋_GBK" w:cs="方正仿宋_GBK"/>
          <w:sz w:val="32"/>
          <w:szCs w:val="32"/>
          <w:lang w:val="en-US" w:eastAsia="zh-CN"/>
        </w:rPr>
        <w:t>考生需提交</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有效身份证明；毕业证书、学位证；《试用期考核证明》；《医疗机构执业许可证》副本或备案证。</w:t>
      </w:r>
    </w:p>
    <w:p w14:paraId="389254A3">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left="0" w:firstLine="4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八</w:t>
      </w:r>
      <w:r>
        <w:rPr>
          <w:rFonts w:hint="eastAsia" w:ascii="方正仿宋_GBK" w:hAnsi="方正仿宋_GBK" w:eastAsia="方正仿宋_GBK" w:cs="方正仿宋_GBK"/>
          <w:sz w:val="32"/>
          <w:szCs w:val="32"/>
        </w:rPr>
        <w:t>、注意事项</w:t>
      </w:r>
    </w:p>
    <w:p w14:paraId="27BBAEA0">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70" w:lineRule="exact"/>
        <w:ind w:left="0" w:firstLine="42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请考生关注国家医学考试中心微信公众号（NMEC1985），在“考生服务”项下选取“绑定账号”，绑定后可在网上报名、取消报名、资格审核、打印准考证、成绩发布等环节收到国家医学考试中心微信公众号主动推送的提醒信息。</w:t>
      </w:r>
    </w:p>
    <w:p w14:paraId="51927B2A">
      <w:pPr>
        <w:keepNext w:val="0"/>
        <w:keepLines w:val="0"/>
        <w:pageBreakBefore w:val="0"/>
        <w:kinsoku/>
        <w:wordWrap/>
        <w:overflowPunct/>
        <w:topLinePunct w:val="0"/>
        <w:autoSpaceDE/>
        <w:autoSpaceDN/>
        <w:bidi w:val="0"/>
        <w:adjustRightInd/>
        <w:snapToGrid/>
        <w:spacing w:beforeAutospacing="0" w:line="570" w:lineRule="exact"/>
        <w:textAlignment w:val="auto"/>
        <w:rPr>
          <w:rFonts w:hint="eastAsia" w:ascii="方正仿宋_GBK" w:hAnsi="方正仿宋_GBK" w:eastAsia="方正仿宋_GBK" w:cs="方正仿宋_GBK"/>
          <w:sz w:val="32"/>
          <w:szCs w:val="32"/>
        </w:rPr>
      </w:pPr>
    </w:p>
    <w:sectPr>
      <w:pgSz w:w="11906" w:h="16838"/>
      <w:pgMar w:top="1701" w:right="1531"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EB56B8"/>
    <w:rsid w:val="147663FA"/>
    <w:rsid w:val="15691606"/>
    <w:rsid w:val="61EB56B8"/>
    <w:rsid w:val="7BD14D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1803</Words>
  <Characters>1839</Characters>
  <Lines>0</Lines>
  <Paragraphs>0</Paragraphs>
  <TotalTime>21</TotalTime>
  <ScaleCrop>false</ScaleCrop>
  <LinksUpToDate>false</LinksUpToDate>
  <CharactersWithSpaces>1839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2025-01-24T04:18:00Z</dcterms:created>
  <dc:creator>Administrator</dc:creator>
  <cp:lastModifiedBy>Administrator</cp:lastModifiedBy>
  <cp:lastPrinted>2025-01-26T05:27:22Z</cp:lastPrinted>
  <dcterms:modified xsi:type="dcterms:W3CDTF">2025-01-26T05:27:29Z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C778F3868BDF4148B8CA63E20903F09C_11</vt:lpwstr>
  </property>
  <property fmtid="{D5CDD505-2E9C-101B-9397-08002B2CF9AE}" pid="4" name="KSOTemplateDocerSaveRecord">
    <vt:lpwstr>eyJoZGlkIjoiZjk2MjdmYTlhYTY2MGVjMzQyN2M4MzdhMjhmMWYyZTcifQ==</vt:lpwstr>
  </property>
</Properties>
</file>