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81F6AE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3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36"/>
          <w:sz w:val="44"/>
          <w:szCs w:val="44"/>
        </w:rPr>
        <w:t>在线审核系统考生材料上传指南</w:t>
      </w:r>
    </w:p>
    <w:p w14:paraId="78485AAF">
      <w:pPr>
        <w:jc w:val="center"/>
        <w:rPr>
          <w:sz w:val="20"/>
          <w:szCs w:val="20"/>
        </w:rPr>
      </w:pPr>
      <w:r>
        <w:rPr>
          <w:rFonts w:hint="eastAsia"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(V</w:t>
      </w:r>
      <w:r>
        <w:rPr>
          <w:rFonts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.2301)</w:t>
      </w:r>
    </w:p>
    <w:p w14:paraId="37AF3D41"/>
    <w:p w14:paraId="63FF1E8A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一、考生进入国家医学考试考生服务系统(报名系统)</w:t>
      </w:r>
    </w:p>
    <w:p w14:paraId="44ABC3A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699510" cy="2349500"/>
            <wp:effectExtent l="0" t="0" r="15240" b="12700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951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1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.考生进入考生报名系统，查看自己的报名信息，在报名信息处，点击「上传相关材料」按钮</w:t>
      </w:r>
    </w:p>
    <w:p w14:paraId="616F933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2.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页面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自动跳转至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在线审核系统，考生使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用自己的用户名密码登录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后自动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 w14:paraId="4757276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FF0000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3. 激活成功后，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会进入完善个人信息界面（如已完善，将不显示该界面）。建议考生</w:t>
      </w:r>
      <w:r>
        <w:rPr>
          <w:rFonts w:hint="eastAsia" w:ascii="仿宋_GB2312" w:hAnsi="仿宋_GB2312" w:eastAsia="仿宋_GB2312" w:cs="宋体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 w14:paraId="1C04FC9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2848610" cy="1478915"/>
            <wp:effectExtent l="0" t="0" r="8890" b="6985"/>
            <wp:docPr id="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8610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6885C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二、考生上传报名材料</w:t>
      </w:r>
    </w:p>
    <w:p w14:paraId="616A671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30370" cy="2319655"/>
            <wp:effectExtent l="0" t="0" r="17780" b="4445"/>
            <wp:docPr id="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0370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07334D0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激活成功并完善个人信息后，显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示的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就是材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料上传界面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考生根据自己的个人情况和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所在地报名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要求，上传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考试材料图片。</w:t>
      </w:r>
    </w:p>
    <w:p w14:paraId="78D7723B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 w14:paraId="7136AF2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497070" cy="2548255"/>
            <wp:effectExtent l="0" t="0" r="17780" b="4445"/>
            <wp:docPr id="2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717776B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 w14:paraId="5A3A12E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4945" cy="2771140"/>
            <wp:effectExtent l="0" t="0" r="1905" b="10160"/>
            <wp:docPr id="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43D0644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 w14:paraId="71C933F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 w14:paraId="452ECCE0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 w14:paraId="78AECFA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 w14:paraId="1270D99B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14:paraId="2A8CF6A5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14:paraId="7B8EFCAA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14:paraId="56D47299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14:paraId="4701E539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 w14:paraId="66011D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6215" cy="2317115"/>
            <wp:effectExtent l="0" t="0" r="635" b="6985"/>
            <wp:docPr id="2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1ACB129F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有些图片只有固定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的最大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数量（例如身份证明材料），则传完指定数量的图片后，则不能继续上传。</w:t>
      </w:r>
    </w:p>
    <w:p w14:paraId="0AB49200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14:paraId="33C87E80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 w14:paraId="1752A98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 w14:paraId="1E48AF3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2914015"/>
            <wp:effectExtent l="0" t="0" r="3810" b="635"/>
            <wp:docPr id="2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76E6DCE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21530" cy="2723515"/>
            <wp:effectExtent l="0" t="0" r="7620" b="63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31B45AC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 w14:paraId="2BEF235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注意：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 w14:paraId="51A426DF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三、提交上传数据</w:t>
      </w:r>
    </w:p>
    <w:p w14:paraId="2B8106D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考生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按照报名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要求，将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所需要的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材料图片上传完成后，点击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最上方的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提交审核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按钮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 w14:paraId="4052D05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2405" cy="1152525"/>
            <wp:effectExtent l="0" t="0" r="4445" b="9525"/>
            <wp:docPr id="1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466B2B2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 w14:paraId="7CCDC1E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1212215"/>
            <wp:effectExtent l="0" t="0" r="3810" b="6985"/>
            <wp:docPr id="2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1A79D617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四、图片的几种状态</w:t>
      </w:r>
    </w:p>
    <w:p w14:paraId="5D4C78D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143250" cy="3251200"/>
            <wp:effectExtent l="0" t="0" r="0" b="6350"/>
            <wp:docPr id="2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退回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），考生可以修改图片材料。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407410" cy="3521710"/>
            <wp:effectExtent l="0" t="0" r="2540" b="2540"/>
            <wp:docPr id="1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352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3185BC2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 w14:paraId="5D41C23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 w14:paraId="4C8838BC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五、上传完成后该做些什么</w:t>
      </w:r>
    </w:p>
    <w:p w14:paraId="21035AD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1212215"/>
            <wp:effectExtent l="0" t="0" r="3810" b="6985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537C6CF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考生可以关闭该页面，等待短信通知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（请务必完善自己的个人信息）。</w:t>
      </w:r>
    </w:p>
    <w:p w14:paraId="1279A2B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 w14:paraId="3A77707E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再次进入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报名系统，点击上传相关材料按钮，进行修改/补充</w:t>
      </w:r>
    </w:p>
    <w:p w14:paraId="76CE0272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确实不符合，不用执行任何操作</w:t>
      </w:r>
    </w:p>
    <w:p w14:paraId="405AFAB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如果短信通知审核通过，考生则无需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再进行补充/修改审核材料等操作。</w:t>
      </w:r>
    </w:p>
    <w:p w14:paraId="6C2E313F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六、考生如何查看反馈意见</w:t>
      </w:r>
    </w:p>
    <w:p w14:paraId="5B46F4C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的最上方，会显示考务人员发送的反馈意见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 w14:paraId="16258CF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1770" cy="2484120"/>
            <wp:effectExtent l="0" t="0" r="5080" b="1143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2E54DA9E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 w14:paraId="15AAC555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 w14:paraId="0902F3D9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（不同考区/考点内容可能有所差异，以收到的短信为准）</w:t>
      </w:r>
    </w:p>
    <w:p w14:paraId="2450E960"/>
    <w:p w14:paraId="0B9D46AB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</w:rPr>
        <w:t>七、完善个人信息</w:t>
      </w:r>
    </w:p>
    <w:p w14:paraId="7420D342">
      <w:pP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上传材料界面的最上方，点击修改按钮，随时可以完善个人信息。</w:t>
      </w:r>
    </w:p>
    <w:p w14:paraId="58AB435D">
      <w:r>
        <w:drawing>
          <wp:inline distT="0" distB="0" distL="114300" distR="114300">
            <wp:extent cx="2767330" cy="2034540"/>
            <wp:effectExtent l="0" t="0" r="13970" b="3810"/>
            <wp:docPr id="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86EB8">
      <w:pPr>
        <w:spacing w:line="560" w:lineRule="exact"/>
        <w:ind w:right="640"/>
        <w:jc w:val="center"/>
        <w:rPr>
          <w:rFonts w:ascii="仿宋" w:hAnsi="仿宋" w:eastAsia="仿宋"/>
          <w:sz w:val="32"/>
          <w:szCs w:val="32"/>
        </w:rPr>
      </w:pPr>
    </w:p>
    <w:p w14:paraId="5859886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NDY5YWNjZDAwMzlmYmU1MTI5ZDMxMjE1MWQ5ZWEifQ=="/>
  </w:docVars>
  <w:rsids>
    <w:rsidRoot w:val="00000000"/>
    <w:rsid w:val="0CCD163B"/>
    <w:rsid w:val="5B9D1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1075</Words>
  <Characters>1108</Characters>
  <Lines>0</Lines>
  <Paragraphs>0</Paragraphs>
  <TotalTime>0</TotalTime>
  <ScaleCrop>false</ScaleCrop>
  <LinksUpToDate>false</LinksUpToDate>
  <CharactersWithSpaces>1116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2024-01-03T03:32:00Z</dcterms:created>
  <dc:creator>Lenovo</dc:creator>
  <cp:lastModifiedBy>dim</cp:lastModifiedBy>
  <dcterms:modified xsi:type="dcterms:W3CDTF">2025-01-23T08:15:59Z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844DB7831A5347C1BC0634BBA748489F_12</vt:lpwstr>
  </property>
  <property fmtid="{D5CDD505-2E9C-101B-9397-08002B2CF9AE}" pid="4" name="KSOTemplateDocerSaveRecord">
    <vt:lpwstr>eyJoZGlkIjoiZjRhYmNhMTVmZDY1ZTBkNzYxMWMxMzYwZjYyNWM4OGQiLCJ1c2VySWQiOiIyNzgxNzQ1NTEifQ==</vt:lpwstr>
  </property>
</Properties>
</file>