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0" w:left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/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考生报名须知</w:t>
      </w:r>
    </w:p>
    <w:p>
      <w:pPr>
        <w:spacing w:line="240" w:lineRule="exact"/>
        <w:rPr>
          <w:rFonts w:ascii="方正小标宋简体" w:hAnsi="方正小标宋简体" w:eastAsia="方正小标宋简体" w:cs="方正小标宋简体"/>
          <w:sz w:val="44"/>
          <w:szCs w:val="44"/>
          <w:lang w:val="zh-CN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为确保各位考生顺利报名并通过资格审核，请仔细阅读以下内容：</w:t>
      </w:r>
    </w:p>
    <w:p>
      <w:pPr>
        <w:pStyle w:val="2"/>
        <w:spacing w:line="560" w:lineRule="exact"/>
        <w:ind w:left="0" w:leftChars="0"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一、网上报名时间：2025年2月8日10时至 2025年2月21日 24 时。逾期不予补报。注意事项如下：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（一）考生应于公告规定报名时间内，登录国家医学考试中心官网（</w:t>
      </w:r>
      <w:r>
        <w:fldChar w:fldCharType="begin"/>
      </w:r>
      <w:r>
        <w:instrText xml:space="preserve"> HYPERLINK "http://sxwjw.shaanxi.gov.cn/"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ww.nmec.org.cn）考生服务端进行网上报名。并按规定如实填报个人信息，确保真实有效。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上传相关报名材料，报名期间报名材料可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调整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考生需在系统内对上传材料的真实性进行承诺。上传报名材料具体操作步骤如下：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1.进入考生网上报名系统，查看自己的报名信息，在报名信息处，点击“上传相关材料”按钮。</w:t>
      </w:r>
    </w:p>
    <w:p>
      <w:pPr>
        <w:pStyle w:val="2"/>
        <w:ind w:left="0" w:left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1016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2431415"/>
            <wp:effectExtent l="0" t="0" r="317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3.完善个人信息后，将显示材料上传界面。</w:t>
      </w:r>
    </w:p>
    <w:p>
      <w:pPr>
        <w:pStyle w:val="2"/>
        <w:ind w:left="0" w:left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332990"/>
            <wp:effectExtent l="0" t="0" r="952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4.点击上传按钮，进入上传图片界面。</w:t>
      </w:r>
    </w:p>
    <w:p>
      <w:pPr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100195" cy="2324735"/>
            <wp:effectExtent l="0" t="0" r="14605" b="184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0195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spacing w:line="560" w:lineRule="exact"/>
        <w:ind w:left="0" w:leftChars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5.点击选取文件，即可进入图片选择界面，选择完成点击提交即可上传。</w:t>
      </w:r>
    </w:p>
    <w:p>
      <w:pPr>
        <w:pStyle w:val="2"/>
        <w:ind w:left="0" w:leftChars="0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10160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ind w:firstLine="640" w:firstLineChars="20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</w:rPr>
        <w:t>6.如果同一类型文件需要上传多个图片的，在上传完第一个图片之后，继续点击后面的上传即可上传多个图片。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762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pStyle w:val="2"/>
        <w:spacing w:line="560" w:lineRule="exact"/>
        <w:ind w:left="0" w:leftChars="0"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注意：</w:t>
      </w:r>
      <w:r>
        <w:rPr>
          <w:rFonts w:hint="eastAsia" w:ascii="仿宋_GB2312" w:hAnsi="仿宋_GB2312" w:eastAsia="仿宋_GB2312" w:cs="仿宋_GB2312"/>
          <w:sz w:val="32"/>
          <w:szCs w:val="32"/>
        </w:rPr>
        <w:t>有些图片只有两个或固定数量（例如身份证明材料），传完指定数量的图片后，则不能继续上传。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>
      <w:pPr>
        <w:pStyle w:val="2"/>
        <w:ind w:left="0" w:left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25520" cy="1548765"/>
            <wp:effectExtent l="0" t="0" r="17780" b="1333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5520" cy="154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47745" cy="1558290"/>
            <wp:effectExtent l="0" t="0" r="14605" b="381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47745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8.考生将报名材料图片上传完成后，点击最上方的提交审核按钮。提交后，表示上传成功。报名期间，如有需要可随时点击撤销按钮更换。</w:t>
      </w:r>
    </w:p>
    <w:p>
      <w:pPr>
        <w:pStyle w:val="2"/>
        <w:ind w:left="0" w:leftChars="0" w:firstLine="540" w:firstLineChars="200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92725" cy="1128395"/>
            <wp:effectExtent l="0" t="0" r="3175" b="1460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二、现场资料审核：2025年3月10日--3月23日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，审核地点：安康市汉滨区花园大道公共卫生服务中心Ｄ栋三楼305室。未进行现场审核的考生视为放弃报名。</w:t>
      </w:r>
    </w:p>
    <w:p>
      <w:pPr>
        <w:pStyle w:val="2"/>
        <w:spacing w:line="560" w:lineRule="exact"/>
        <w:ind w:left="0" w:leftChars="0"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三、网上缴费注意事项：</w:t>
      </w:r>
    </w:p>
    <w:p>
      <w:pPr>
        <w:pStyle w:val="2"/>
        <w:spacing w:line="560" w:lineRule="exact"/>
        <w:ind w:left="0" w:leftChars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请考生及时关注国家医学考试中心官网考生服务端，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考区复审通过即开通缴费功能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请考生于</w:t>
      </w:r>
      <w:r>
        <w:rPr>
          <w:rFonts w:hint="eastAsia" w:ascii="仿宋" w:hAnsi="仿宋" w:eastAsia="仿宋" w:cs="仿宋"/>
          <w:sz w:val="32"/>
          <w:szCs w:val="32"/>
        </w:rPr>
        <w:t>4月1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日24前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完成缴费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未完成网上缴费的考生视为放弃报名。</w:t>
      </w:r>
      <w:r>
        <w:rPr>
          <w:rFonts w:hint="eastAsia" w:ascii="仿宋" w:hAnsi="仿宋" w:eastAsia="仿宋" w:cs="仿宋"/>
          <w:sz w:val="32"/>
          <w:szCs w:val="32"/>
        </w:rPr>
        <w:t>具体操作步骤如下：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1.点击“缴费”进入易宝收银台。</w:t>
      </w:r>
    </w:p>
    <w:p>
      <w:pPr>
        <w:pStyle w:val="2"/>
        <w:ind w:left="0" w:leftChars="0"/>
        <w:jc w:val="center"/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1802765"/>
            <wp:effectExtent l="0" t="0" r="8890" b="6985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180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2.按以下方式进行支付。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网银支付。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点击后跳转至银行页面，按指示完成支付。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扫码支付。</w:t>
      </w:r>
      <w:r>
        <w:rPr>
          <w:rFonts w:hint="eastAsia" w:ascii="仿宋_GB2312" w:hAnsi="仿宋_GB2312" w:eastAsia="仿宋_GB2312" w:cs="仿宋_GB2312"/>
          <w:sz w:val="32"/>
          <w:szCs w:val="32"/>
        </w:rPr>
        <w:t>用微信扫描右侧二维码完成支付。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快捷支付。</w:t>
      </w:r>
      <w:r>
        <w:rPr>
          <w:rFonts w:hint="eastAsia" w:ascii="仿宋_GB2312" w:hAnsi="仿宋_GB2312" w:eastAsia="仿宋_GB2312" w:cs="仿宋_GB2312"/>
          <w:sz w:val="32"/>
          <w:szCs w:val="32"/>
        </w:rPr>
        <w:t>无需开通网银，按操作指示填写手机验证码完成支付。</w:t>
      </w:r>
    </w:p>
    <w:p>
      <w:pPr>
        <w:pStyle w:val="2"/>
        <w:spacing w:line="560" w:lineRule="exact"/>
        <w:ind w:left="0" w:leftChars="0"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3.缴费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成功</w:t>
      </w:r>
      <w:r>
        <w:rPr>
          <w:rFonts w:hint="eastAsia" w:ascii="仿宋_GB2312" w:hAnsi="仿宋_GB2312" w:eastAsia="仿宋_GB2312" w:cs="仿宋_GB2312"/>
          <w:sz w:val="32"/>
          <w:szCs w:val="32"/>
        </w:rPr>
        <w:t>后出现绿色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“已缴费”字样。</w:t>
      </w:r>
    </w:p>
    <w:p>
      <w:pPr>
        <w:jc w:val="center"/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987925" cy="1864360"/>
            <wp:effectExtent l="0" t="0" r="3175" b="254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）网上缴费由“易宝支付”缴费平台提供服务，请考生务必牢记订单号，缴费出现问题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，需</w:t>
      </w:r>
      <w:r>
        <w:rPr>
          <w:rFonts w:hint="eastAsia" w:ascii="仿宋_GB2312" w:hAnsi="仿宋_GB2312" w:eastAsia="仿宋_GB2312" w:cs="仿宋_GB2312"/>
          <w:sz w:val="32"/>
          <w:szCs w:val="32"/>
        </w:rPr>
        <w:t>凭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订单号查询相关信息（银行不能查询超过3个月的订单号）。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）易宝支付公司统一受理与缴费有关的任何问题，联系方式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“易宝支付在线客服”：www.yeepay.com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sz w:val="32"/>
          <w:szCs w:val="32"/>
        </w:rPr>
        <w:t>95070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“易宝支付”客服邮箱：help@yeepay.com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四、市考点和县</w:t>
      </w:r>
      <w:r>
        <w:rPr>
          <w:rFonts w:hint="eastAsia" w:ascii="黑体" w:hAnsi="黑体" w:eastAsia="黑体" w:cs="黑体"/>
          <w:sz w:val="32"/>
          <w:szCs w:val="32"/>
          <w:lang w:eastAsia="zh-CN" w:bidi="ar"/>
        </w:rPr>
        <w:t>（市、区）卫健局</w:t>
      </w:r>
      <w:r>
        <w:rPr>
          <w:rFonts w:hint="eastAsia" w:ascii="黑体" w:hAnsi="黑体" w:eastAsia="黑体" w:cs="黑体"/>
          <w:sz w:val="32"/>
          <w:szCs w:val="32"/>
          <w:lang w:bidi="ar"/>
        </w:rPr>
        <w:t>咨询电话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安康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市考点办公室：091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5-3212068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汉滨区：0915-3266015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旬阳市：0915-7202695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汉阴县：0915-5215025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石泉县：0915-6320936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宁陕县：0915-6826381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紫阳县：0915-4411128，0915-4428660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岚皋县：0915-2524120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平利县：0915—8421709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镇坪县：0915-8821925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白河县：0915-7812605，0915-7822259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高新区：0915-8181585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恒口示范区：0915-3619730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rPr>
          <w:rFonts w:ascii="仿宋" w:hAnsi="仿宋" w:eastAsia="仿宋" w:cs="仿宋"/>
          <w:sz w:val="32"/>
          <w:szCs w:val="32"/>
          <w:lang w:val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D15"/>
    <w:rsid w:val="0082726A"/>
    <w:rsid w:val="009E4E5C"/>
    <w:rsid w:val="00CD0FB6"/>
    <w:rsid w:val="00CE4D15"/>
    <w:rsid w:val="274C934E"/>
    <w:rsid w:val="56DF4B60"/>
    <w:rsid w:val="AFFDB3D0"/>
    <w:rsid w:val="F67D343D"/>
    <w:rsid w:val="F7EF1445"/>
    <w:rsid w:val="FE7FAC94"/>
    <w:rsid w:val="FED6E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xt256.com</Company>
  <Pages>6</Pages>
  <Words>338</Words>
  <Characters>1933</Characters>
  <Lines>16</Lines>
  <Paragraphs>4</Paragraphs>
  <TotalTime>4</TotalTime>
  <ScaleCrop>false</ScaleCrop>
  <LinksUpToDate>false</LinksUpToDate>
  <CharactersWithSpaces>2267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2025-02-08T09:57:00Z</dcterms:created>
  <dc:creator>任飞洋</dc:creator>
  <cp:lastModifiedBy>ankang</cp:lastModifiedBy>
  <cp:lastPrinted>2025-02-11T08:49:23Z</cp:lastPrinted>
  <dcterms:modified xsi:type="dcterms:W3CDTF">2025-02-11T08:49:32Z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DD10D26545E4B8D6ABF9A66750762889</vt:lpwstr>
  </property>
</Properties>
</file>