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F3FBDA" w14:textId="77777777" w:rsidR="009A3EC5" w:rsidRDefault="000C310E">
      <w:pPr>
        <w:spacing w:line="560" w:lineRule="exact"/>
        <w:outlineLvl w:val="0"/>
        <w:rPr>
          <w:rFonts w:ascii="黑体" w:eastAsia="黑体" w:hAnsi="黑体" w:cs="黑体"/>
          <w:color w:val="000000" w:themeColor="text1"/>
          <w:sz w:val="32"/>
          <w:szCs w:val="32"/>
        </w:rPr>
      </w:pPr>
      <w:r>
        <w:rPr>
          <w:rFonts w:ascii="黑体" w:eastAsia="黑体" w:hAnsi="黑体" w:cs="黑体" w:hint="eastAsia"/>
          <w:color w:val="000000" w:themeColor="text1"/>
          <w:sz w:val="32"/>
          <w:szCs w:val="32"/>
        </w:rPr>
        <w:t>附件</w:t>
      </w:r>
      <w:r>
        <w:rPr>
          <w:rFonts w:ascii="黑体" w:eastAsia="黑体" w:hAnsi="黑体" w:cs="黑体"/>
          <w:color w:val="000000" w:themeColor="text1"/>
          <w:sz w:val="32"/>
          <w:szCs w:val="32"/>
        </w:rPr>
        <w:t>2</w:t>
      </w:r>
      <w:r>
        <w:rPr>
          <w:rFonts w:ascii="黑体" w:eastAsia="黑体" w:hAnsi="黑体" w:cs="黑体" w:hint="eastAsia"/>
          <w:color w:val="000000" w:themeColor="text1"/>
          <w:sz w:val="32"/>
          <w:szCs w:val="32"/>
        </w:rPr>
        <w:t>：</w:t>
      </w:r>
    </w:p>
    <w:p w14:paraId="5311C45E" w14:textId="77777777" w:rsidR="009A3EC5" w:rsidRDefault="009A3EC5">
      <w:pPr>
        <w:spacing w:line="600" w:lineRule="exact"/>
        <w:jc w:val="center"/>
        <w:outlineLvl w:val="0"/>
        <w:rPr>
          <w:rFonts w:ascii="方正小标宋简体" w:eastAsia="方正小标宋简体"/>
          <w:color w:val="000000" w:themeColor="text1"/>
          <w:sz w:val="44"/>
          <w:szCs w:val="44"/>
        </w:rPr>
      </w:pPr>
    </w:p>
    <w:p w14:paraId="6BA732BF" w14:textId="77777777" w:rsidR="009A3EC5" w:rsidRDefault="000C310E">
      <w:pPr>
        <w:spacing w:line="600" w:lineRule="exact"/>
        <w:jc w:val="center"/>
        <w:rPr>
          <w:rFonts w:ascii="方正小标宋简体" w:eastAsia="方正小标宋简体" w:hAnsi="方正小标宋简体" w:cs="方正小标宋简体"/>
          <w:color w:val="000000" w:themeColor="text1"/>
          <w:kern w:val="0"/>
          <w:sz w:val="36"/>
          <w:szCs w:val="36"/>
        </w:rPr>
      </w:pPr>
      <w:r>
        <w:rPr>
          <w:rFonts w:ascii="方正小标宋简体" w:eastAsia="方正小标宋简体" w:hAnsi="方正小标宋简体" w:cs="方正小标宋简体"/>
          <w:color w:val="000000" w:themeColor="text1"/>
          <w:kern w:val="0"/>
          <w:sz w:val="36"/>
          <w:szCs w:val="36"/>
        </w:rPr>
        <w:t xml:space="preserve">    </w:t>
      </w:r>
      <w:r>
        <w:rPr>
          <w:rFonts w:ascii="方正小标宋简体" w:eastAsia="方正小标宋简体" w:hAnsi="方正小标宋简体" w:cs="方正小标宋简体" w:hint="eastAsia"/>
          <w:color w:val="000000" w:themeColor="text1"/>
          <w:kern w:val="0"/>
          <w:sz w:val="36"/>
          <w:szCs w:val="36"/>
        </w:rPr>
        <w:t xml:space="preserve">2025年桓台县卫生健康系统事业单位      </w:t>
      </w:r>
    </w:p>
    <w:p w14:paraId="0852B91C" w14:textId="77777777" w:rsidR="009A3EC5" w:rsidRDefault="000C310E">
      <w:pPr>
        <w:spacing w:line="600" w:lineRule="exact"/>
        <w:jc w:val="center"/>
        <w:rPr>
          <w:rFonts w:ascii="方正小标宋简体" w:eastAsia="方正小标宋简体" w:hAnsi="方正小标宋简体" w:cs="方正小标宋简体"/>
          <w:color w:val="000000" w:themeColor="text1"/>
          <w:kern w:val="0"/>
          <w:sz w:val="36"/>
          <w:szCs w:val="36"/>
        </w:rPr>
      </w:pPr>
      <w:r>
        <w:rPr>
          <w:rFonts w:ascii="方正小标宋简体" w:eastAsia="方正小标宋简体" w:hAnsi="方正小标宋简体" w:cs="方正小标宋简体" w:hint="eastAsia"/>
          <w:color w:val="000000" w:themeColor="text1"/>
          <w:kern w:val="0"/>
          <w:sz w:val="36"/>
          <w:szCs w:val="36"/>
        </w:rPr>
        <w:t xml:space="preserve">     公开招聘卫生专业技术人员应聘须知</w:t>
      </w:r>
    </w:p>
    <w:p w14:paraId="6894140D" w14:textId="77777777" w:rsidR="009A3EC5" w:rsidRDefault="009A3EC5">
      <w:pPr>
        <w:spacing w:line="560" w:lineRule="exact"/>
        <w:jc w:val="center"/>
        <w:rPr>
          <w:rFonts w:ascii="方正小标宋简体" w:eastAsia="方正小标宋简体" w:hAnsi="方正小标宋简体" w:cs="方正小标宋简体"/>
          <w:color w:val="000000" w:themeColor="text1"/>
          <w:kern w:val="0"/>
          <w:sz w:val="36"/>
          <w:szCs w:val="36"/>
        </w:rPr>
      </w:pPr>
    </w:p>
    <w:p w14:paraId="13D22F5C" w14:textId="77777777" w:rsidR="009A3EC5" w:rsidRDefault="000C310E">
      <w:pPr>
        <w:numPr>
          <w:ilvl w:val="0"/>
          <w:numId w:val="1"/>
        </w:numPr>
        <w:spacing w:line="560" w:lineRule="exact"/>
        <w:jc w:val="center"/>
        <w:rPr>
          <w:rFonts w:ascii="黑体" w:eastAsia="黑体" w:hAnsi="黑体"/>
          <w:color w:val="000000" w:themeColor="text1"/>
          <w:sz w:val="32"/>
          <w:szCs w:val="32"/>
        </w:rPr>
      </w:pPr>
      <w:r>
        <w:rPr>
          <w:rFonts w:ascii="黑体" w:eastAsia="黑体" w:hAnsi="黑体" w:hint="eastAsia"/>
          <w:color w:val="000000" w:themeColor="text1"/>
          <w:sz w:val="32"/>
          <w:szCs w:val="32"/>
        </w:rPr>
        <w:t xml:space="preserve">   目  录</w:t>
      </w:r>
    </w:p>
    <w:p w14:paraId="016FA0D6" w14:textId="77777777" w:rsidR="009A3EC5" w:rsidRDefault="009A3EC5">
      <w:pPr>
        <w:spacing w:line="560" w:lineRule="exact"/>
        <w:jc w:val="center"/>
        <w:rPr>
          <w:rFonts w:ascii="黑体" w:eastAsia="黑体" w:hAnsi="黑体"/>
          <w:color w:val="000000" w:themeColor="text1"/>
          <w:sz w:val="32"/>
          <w:szCs w:val="32"/>
        </w:rPr>
      </w:pPr>
    </w:p>
    <w:p w14:paraId="3279DF00"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一、招聘岗位学历、学位、专业、方向有关要求</w:t>
      </w:r>
    </w:p>
    <w:p w14:paraId="086CD1C1"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二、不能应聘的情形</w:t>
      </w:r>
    </w:p>
    <w:p w14:paraId="51B7946B" w14:textId="77777777" w:rsidR="009A3EC5" w:rsidRDefault="000C310E">
      <w:pPr>
        <w:spacing w:line="560" w:lineRule="exact"/>
        <w:ind w:firstLineChars="220" w:firstLine="704"/>
        <w:outlineLvl w:val="0"/>
        <w:rPr>
          <w:rFonts w:ascii="仿宋_GB2312" w:eastAsia="仿宋_GB2312"/>
          <w:color w:val="000000" w:themeColor="text1"/>
          <w:sz w:val="32"/>
          <w:szCs w:val="32"/>
        </w:rPr>
      </w:pPr>
      <w:r>
        <w:rPr>
          <w:rFonts w:ascii="仿宋_GB2312" w:eastAsia="仿宋_GB2312" w:hint="eastAsia"/>
          <w:color w:val="000000" w:themeColor="text1"/>
          <w:sz w:val="32"/>
          <w:szCs w:val="32"/>
        </w:rPr>
        <w:t>三、报名表备注栏填写要求</w:t>
      </w:r>
    </w:p>
    <w:p w14:paraId="0AC5B104"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四、免笔试考</w:t>
      </w:r>
      <w:proofErr w:type="gramStart"/>
      <w:r>
        <w:rPr>
          <w:rFonts w:ascii="仿宋_GB2312" w:eastAsia="仿宋_GB2312" w:hint="eastAsia"/>
          <w:color w:val="000000" w:themeColor="text1"/>
          <w:sz w:val="32"/>
          <w:szCs w:val="32"/>
        </w:rPr>
        <w:t>务</w:t>
      </w:r>
      <w:proofErr w:type="gramEnd"/>
      <w:r>
        <w:rPr>
          <w:rFonts w:ascii="仿宋_GB2312" w:eastAsia="仿宋_GB2312" w:hint="eastAsia"/>
          <w:color w:val="000000" w:themeColor="text1"/>
          <w:sz w:val="32"/>
          <w:szCs w:val="32"/>
        </w:rPr>
        <w:t>费认定</w:t>
      </w:r>
      <w:r>
        <w:rPr>
          <w:rFonts w:ascii="仿宋_GB2312" w:eastAsia="仿宋_GB2312" w:hint="eastAsia"/>
          <w:color w:val="000000" w:themeColor="text1"/>
          <w:sz w:val="32"/>
          <w:szCs w:val="32"/>
        </w:rPr>
        <w:tab/>
      </w:r>
    </w:p>
    <w:p w14:paraId="5D24A40B"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五、现场资格审查时需提交的主要材料</w:t>
      </w:r>
    </w:p>
    <w:p w14:paraId="61B61FAC"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六、考察体检工作要求</w:t>
      </w:r>
    </w:p>
    <w:p w14:paraId="22E9F5FC"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七、聘用入</w:t>
      </w:r>
      <w:proofErr w:type="gramStart"/>
      <w:r>
        <w:rPr>
          <w:rFonts w:ascii="仿宋_GB2312" w:eastAsia="仿宋_GB2312" w:hint="eastAsia"/>
          <w:color w:val="000000" w:themeColor="text1"/>
          <w:sz w:val="32"/>
          <w:szCs w:val="32"/>
        </w:rPr>
        <w:t>职办理</w:t>
      </w:r>
      <w:proofErr w:type="gramEnd"/>
      <w:r>
        <w:rPr>
          <w:rFonts w:ascii="仿宋_GB2312" w:eastAsia="仿宋_GB2312" w:hint="eastAsia"/>
          <w:color w:val="000000" w:themeColor="text1"/>
          <w:sz w:val="32"/>
          <w:szCs w:val="32"/>
        </w:rPr>
        <w:t>要求</w:t>
      </w:r>
    </w:p>
    <w:p w14:paraId="048E78A0" w14:textId="77777777" w:rsidR="009A3EC5" w:rsidRDefault="000C310E">
      <w:pPr>
        <w:spacing w:line="560" w:lineRule="exact"/>
        <w:ind w:firstLineChars="221" w:firstLine="707"/>
        <w:rPr>
          <w:rFonts w:ascii="仿宋_GB2312" w:eastAsia="仿宋_GB2312"/>
          <w:color w:val="000000" w:themeColor="text1"/>
          <w:sz w:val="32"/>
          <w:szCs w:val="32"/>
        </w:rPr>
      </w:pPr>
      <w:r>
        <w:rPr>
          <w:rFonts w:ascii="仿宋_GB2312" w:eastAsia="仿宋_GB2312" w:hint="eastAsia"/>
          <w:color w:val="000000" w:themeColor="text1"/>
          <w:sz w:val="32"/>
          <w:szCs w:val="32"/>
        </w:rPr>
        <w:t>八、有关问题解答</w:t>
      </w:r>
    </w:p>
    <w:p w14:paraId="68B64ED1" w14:textId="77777777" w:rsidR="009A3EC5" w:rsidRDefault="009A3EC5">
      <w:pPr>
        <w:spacing w:line="560" w:lineRule="exact"/>
        <w:jc w:val="center"/>
        <w:rPr>
          <w:rFonts w:ascii="黑体" w:eastAsia="黑体" w:hAnsi="黑体"/>
          <w:color w:val="000000" w:themeColor="text1"/>
          <w:sz w:val="32"/>
          <w:szCs w:val="32"/>
        </w:rPr>
      </w:pPr>
    </w:p>
    <w:p w14:paraId="34FA86B6" w14:textId="77777777" w:rsidR="009A3EC5" w:rsidRDefault="009A3EC5">
      <w:pPr>
        <w:spacing w:line="560" w:lineRule="exact"/>
        <w:jc w:val="center"/>
        <w:rPr>
          <w:rFonts w:ascii="黑体" w:eastAsia="黑体" w:hAnsi="黑体"/>
          <w:color w:val="000000" w:themeColor="text1"/>
          <w:sz w:val="32"/>
          <w:szCs w:val="32"/>
        </w:rPr>
      </w:pPr>
    </w:p>
    <w:p w14:paraId="0A0EC558" w14:textId="77777777" w:rsidR="009A3EC5" w:rsidRDefault="009A3EC5">
      <w:pPr>
        <w:spacing w:line="560" w:lineRule="exact"/>
        <w:jc w:val="center"/>
        <w:rPr>
          <w:rFonts w:ascii="黑体" w:eastAsia="黑体" w:hAnsi="黑体"/>
          <w:color w:val="000000" w:themeColor="text1"/>
          <w:sz w:val="32"/>
          <w:szCs w:val="32"/>
        </w:rPr>
      </w:pPr>
    </w:p>
    <w:p w14:paraId="73B5708C" w14:textId="77777777" w:rsidR="009A3EC5" w:rsidRDefault="009A3EC5">
      <w:pPr>
        <w:spacing w:line="560" w:lineRule="exact"/>
        <w:jc w:val="center"/>
        <w:rPr>
          <w:rFonts w:ascii="黑体" w:eastAsia="黑体" w:hAnsi="黑体"/>
          <w:color w:val="000000" w:themeColor="text1"/>
          <w:sz w:val="32"/>
          <w:szCs w:val="32"/>
        </w:rPr>
      </w:pPr>
    </w:p>
    <w:p w14:paraId="12AB91D0" w14:textId="77777777" w:rsidR="009A3EC5" w:rsidRDefault="009A3EC5">
      <w:pPr>
        <w:spacing w:line="560" w:lineRule="exact"/>
        <w:jc w:val="center"/>
        <w:rPr>
          <w:rFonts w:ascii="黑体" w:eastAsia="黑体" w:hAnsi="黑体"/>
          <w:color w:val="000000" w:themeColor="text1"/>
          <w:sz w:val="32"/>
          <w:szCs w:val="32"/>
        </w:rPr>
      </w:pPr>
    </w:p>
    <w:p w14:paraId="5B05A237" w14:textId="77777777" w:rsidR="009A3EC5" w:rsidRDefault="009A3EC5">
      <w:pPr>
        <w:spacing w:line="560" w:lineRule="exact"/>
        <w:jc w:val="center"/>
        <w:rPr>
          <w:rFonts w:ascii="黑体" w:eastAsia="黑体" w:hAnsi="黑体"/>
          <w:color w:val="000000" w:themeColor="text1"/>
          <w:sz w:val="32"/>
          <w:szCs w:val="32"/>
        </w:rPr>
      </w:pPr>
    </w:p>
    <w:p w14:paraId="022D0707" w14:textId="77777777" w:rsidR="009A3EC5" w:rsidRDefault="009A3EC5">
      <w:pPr>
        <w:spacing w:line="560" w:lineRule="exact"/>
        <w:rPr>
          <w:rFonts w:ascii="黑体" w:eastAsia="黑体" w:hAnsi="黑体"/>
          <w:color w:val="000000" w:themeColor="text1"/>
          <w:sz w:val="32"/>
          <w:szCs w:val="32"/>
        </w:rPr>
      </w:pPr>
    </w:p>
    <w:p w14:paraId="1473525D" w14:textId="77777777" w:rsidR="009A3EC5" w:rsidRDefault="009A3EC5">
      <w:pPr>
        <w:spacing w:line="560" w:lineRule="exact"/>
        <w:rPr>
          <w:rFonts w:ascii="黑体" w:eastAsia="黑体" w:hAnsi="黑体"/>
          <w:color w:val="000000" w:themeColor="text1"/>
          <w:sz w:val="32"/>
          <w:szCs w:val="32"/>
        </w:rPr>
      </w:pPr>
    </w:p>
    <w:p w14:paraId="272B83D2" w14:textId="77777777" w:rsidR="009A3EC5" w:rsidRDefault="009A3EC5">
      <w:pPr>
        <w:spacing w:line="560" w:lineRule="exact"/>
        <w:rPr>
          <w:rFonts w:ascii="黑体" w:eastAsia="黑体" w:hAnsi="黑体"/>
          <w:color w:val="000000" w:themeColor="text1"/>
          <w:sz w:val="32"/>
          <w:szCs w:val="32"/>
        </w:rPr>
      </w:pPr>
    </w:p>
    <w:p w14:paraId="4B6CC516" w14:textId="77777777" w:rsidR="009A3EC5" w:rsidRDefault="000C310E">
      <w:pPr>
        <w:spacing w:line="560" w:lineRule="exact"/>
        <w:jc w:val="center"/>
        <w:rPr>
          <w:rFonts w:ascii="黑体" w:eastAsia="黑体" w:hAnsi="黑体"/>
          <w:color w:val="000000" w:themeColor="text1"/>
          <w:sz w:val="32"/>
          <w:szCs w:val="32"/>
        </w:rPr>
      </w:pPr>
      <w:r>
        <w:rPr>
          <w:rFonts w:ascii="黑体" w:eastAsia="黑体" w:hAnsi="黑体" w:hint="eastAsia"/>
          <w:color w:val="000000" w:themeColor="text1"/>
          <w:sz w:val="32"/>
          <w:szCs w:val="32"/>
        </w:rPr>
        <w:lastRenderedPageBreak/>
        <w:t>第二部分 正  文</w:t>
      </w:r>
    </w:p>
    <w:p w14:paraId="26D1C6DE" w14:textId="77777777" w:rsidR="009A3EC5" w:rsidRDefault="009A3EC5">
      <w:pPr>
        <w:spacing w:line="560" w:lineRule="exact"/>
        <w:rPr>
          <w:rFonts w:ascii="黑体" w:eastAsia="黑体" w:hAnsi="黑体"/>
          <w:color w:val="000000" w:themeColor="text1"/>
          <w:sz w:val="32"/>
          <w:szCs w:val="32"/>
        </w:rPr>
      </w:pPr>
    </w:p>
    <w:p w14:paraId="58C6FF60" w14:textId="77777777" w:rsidR="009A3EC5" w:rsidRDefault="000C310E">
      <w:pPr>
        <w:tabs>
          <w:tab w:val="right" w:pos="8306"/>
        </w:tabs>
        <w:spacing w:line="560" w:lineRule="exact"/>
        <w:ind w:firstLineChars="220" w:firstLine="704"/>
        <w:outlineLvl w:val="0"/>
        <w:rPr>
          <w:rFonts w:ascii="黑体" w:eastAsia="黑体" w:hAnsi="宋体" w:cs="宋体"/>
          <w:color w:val="000000" w:themeColor="text1"/>
          <w:kern w:val="0"/>
          <w:sz w:val="32"/>
          <w:szCs w:val="32"/>
        </w:rPr>
      </w:pPr>
      <w:r>
        <w:rPr>
          <w:rFonts w:ascii="黑体" w:eastAsia="黑体" w:hAnsi="宋体" w:cs="宋体" w:hint="eastAsia"/>
          <w:color w:val="000000" w:themeColor="text1"/>
          <w:kern w:val="0"/>
          <w:sz w:val="32"/>
          <w:szCs w:val="32"/>
        </w:rPr>
        <w:t>一、招聘岗位学历、学位、专业、方向有关要求</w:t>
      </w:r>
    </w:p>
    <w:p w14:paraId="653FDFB6"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（一）招聘岗位的学历、学位、专业、方向等条件有对应关系。</w:t>
      </w:r>
    </w:p>
    <w:p w14:paraId="5E764127" w14:textId="77777777" w:rsidR="009A3EC5" w:rsidRDefault="000C310E">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（二）</w:t>
      </w:r>
      <w:r>
        <w:rPr>
          <w:rFonts w:eastAsia="仿宋_GB2312"/>
          <w:sz w:val="32"/>
          <w:szCs w:val="32"/>
        </w:rPr>
        <w:t>招聘岗位</w:t>
      </w:r>
      <w:r>
        <w:rPr>
          <w:rStyle w:val="a9"/>
          <w:rFonts w:eastAsia="仿宋_GB2312"/>
          <w:sz w:val="32"/>
          <w:szCs w:val="32"/>
        </w:rPr>
        <w:t>在大学本科、研究生</w:t>
      </w:r>
      <w:r>
        <w:rPr>
          <w:rStyle w:val="a9"/>
          <w:rFonts w:eastAsia="仿宋_GB2312" w:hint="eastAsia"/>
          <w:sz w:val="32"/>
          <w:szCs w:val="32"/>
        </w:rPr>
        <w:t>2</w:t>
      </w:r>
      <w:r>
        <w:rPr>
          <w:rStyle w:val="a9"/>
          <w:rFonts w:eastAsia="仿宋_GB2312"/>
          <w:sz w:val="32"/>
          <w:szCs w:val="32"/>
        </w:rPr>
        <w:t>个教育层次分别明确了对应聘人员的专业要求，应聘人员符合一个教育层次的专业要求即可应聘该</w:t>
      </w:r>
      <w:r>
        <w:rPr>
          <w:rFonts w:eastAsia="仿宋_GB2312"/>
          <w:sz w:val="32"/>
          <w:szCs w:val="32"/>
        </w:rPr>
        <w:t>岗位</w:t>
      </w:r>
      <w:r>
        <w:rPr>
          <w:rFonts w:eastAsia="仿宋_GB2312" w:hint="eastAsia"/>
          <w:sz w:val="32"/>
          <w:szCs w:val="32"/>
        </w:rPr>
        <w:t>，</w:t>
      </w:r>
      <w:r>
        <w:rPr>
          <w:rFonts w:eastAsia="仿宋_GB2312"/>
          <w:sz w:val="32"/>
          <w:szCs w:val="32"/>
        </w:rPr>
        <w:t>招聘岗位</w:t>
      </w:r>
      <w:r>
        <w:rPr>
          <w:rStyle w:val="a9"/>
          <w:rFonts w:eastAsia="仿宋_GB2312"/>
          <w:sz w:val="32"/>
          <w:szCs w:val="32"/>
        </w:rPr>
        <w:t>另有</w:t>
      </w:r>
      <w:r>
        <w:rPr>
          <w:rStyle w:val="a9"/>
          <w:rFonts w:eastAsia="仿宋_GB2312" w:hint="eastAsia"/>
          <w:sz w:val="32"/>
          <w:szCs w:val="32"/>
        </w:rPr>
        <w:t>要求</w:t>
      </w:r>
      <w:r>
        <w:rPr>
          <w:rStyle w:val="a9"/>
          <w:rFonts w:eastAsia="仿宋_GB2312"/>
          <w:sz w:val="32"/>
          <w:szCs w:val="32"/>
        </w:rPr>
        <w:t>的，须</w:t>
      </w:r>
      <w:r>
        <w:rPr>
          <w:rStyle w:val="a9"/>
          <w:rFonts w:eastAsia="仿宋_GB2312" w:hint="eastAsia"/>
          <w:sz w:val="32"/>
          <w:szCs w:val="32"/>
        </w:rPr>
        <w:t>符合要求</w:t>
      </w:r>
      <w:r>
        <w:rPr>
          <w:rStyle w:val="a9"/>
          <w:rFonts w:eastAsia="仿宋_GB2312"/>
          <w:sz w:val="32"/>
          <w:szCs w:val="32"/>
        </w:rPr>
        <w:t>。</w:t>
      </w:r>
      <w:r>
        <w:rPr>
          <w:rFonts w:ascii="仿宋_GB2312" w:eastAsia="仿宋_GB2312" w:hint="eastAsia"/>
          <w:color w:val="000000" w:themeColor="text1"/>
          <w:sz w:val="32"/>
          <w:szCs w:val="32"/>
        </w:rPr>
        <w:t>《岗位一览表》“专业要求”</w:t>
      </w:r>
      <w:r>
        <w:rPr>
          <w:rFonts w:eastAsia="仿宋_GB2312"/>
          <w:sz w:val="32"/>
          <w:szCs w:val="32"/>
        </w:rPr>
        <w:t>为学科大类、门类的，即该大类、门类所包含的专业均符合要求；专业要求为类、一级学科的，即该类、一级学科所包含的专业或方向均符合要求</w:t>
      </w:r>
      <w:r>
        <w:rPr>
          <w:rFonts w:ascii="仿宋_GB2312" w:eastAsia="仿宋_GB2312" w:hint="eastAsia"/>
          <w:color w:val="000000" w:themeColor="text1"/>
          <w:sz w:val="32"/>
          <w:szCs w:val="32"/>
        </w:rPr>
        <w:t>。</w:t>
      </w:r>
      <w:r>
        <w:rPr>
          <w:rFonts w:ascii="仿宋_GB2312" w:eastAsia="仿宋_GB2312" w:hint="eastAsia"/>
          <w:color w:val="000000"/>
          <w:sz w:val="32"/>
          <w:szCs w:val="32"/>
        </w:rPr>
        <w:t>注明具体方向的，应聘人员还需符合相应方向要求。</w:t>
      </w:r>
    </w:p>
    <w:p w14:paraId="79AE4E8E" w14:textId="77777777" w:rsidR="009A3EC5" w:rsidRDefault="000C310E">
      <w:pPr>
        <w:pStyle w:val="a8"/>
        <w:widowControl/>
        <w:spacing w:before="0" w:beforeAutospacing="0" w:after="0" w:afterAutospacing="0" w:line="560" w:lineRule="exact"/>
        <w:ind w:firstLineChars="200" w:firstLine="640"/>
        <w:rPr>
          <w:rFonts w:ascii="仿宋_GB2312" w:eastAsia="仿宋_GB2312"/>
          <w:color w:val="000000" w:themeColor="text1"/>
          <w:kern w:val="2"/>
          <w:sz w:val="32"/>
          <w:szCs w:val="32"/>
        </w:rPr>
      </w:pPr>
      <w:r>
        <w:rPr>
          <w:rFonts w:eastAsia="仿宋_GB2312" w:hint="eastAsia"/>
          <w:sz w:val="32"/>
          <w:szCs w:val="32"/>
        </w:rPr>
        <w:t>（三）</w:t>
      </w:r>
      <w:r>
        <w:rPr>
          <w:rFonts w:ascii="仿宋_GB2312" w:eastAsia="仿宋_GB2312" w:hint="eastAsia"/>
          <w:color w:val="000000" w:themeColor="text1"/>
          <w:kern w:val="2"/>
          <w:sz w:val="32"/>
          <w:szCs w:val="32"/>
        </w:rPr>
        <w:t>应聘人员的专业以所获毕业证书或国家承认的学历教育证书上注明的专业为准。其中，应聘人员在普通全日制高等学历教育阶段取得国家承认的辅修专业证书、双学位证书、第二学士学位证书的，可与相应的毕业证书配合使用，依据辅修专业证书、双学位证书、第二学士学位证书注明的专业应聘。</w:t>
      </w:r>
    </w:p>
    <w:p w14:paraId="2F08922D" w14:textId="77777777" w:rsidR="009A3EC5" w:rsidRDefault="000C310E">
      <w:pPr>
        <w:spacing w:line="560" w:lineRule="exact"/>
        <w:ind w:firstLineChars="220" w:firstLine="704"/>
        <w:rPr>
          <w:rFonts w:ascii="仿宋_GB2312" w:eastAsia="仿宋_GB2312"/>
          <w:color w:val="000000"/>
          <w:sz w:val="32"/>
          <w:szCs w:val="32"/>
        </w:rPr>
      </w:pPr>
      <w:r>
        <w:rPr>
          <w:rFonts w:ascii="仿宋_GB2312" w:eastAsia="仿宋_GB2312" w:hint="eastAsia"/>
          <w:color w:val="000000" w:themeColor="text1"/>
          <w:sz w:val="32"/>
          <w:szCs w:val="32"/>
        </w:rPr>
        <w:t>（四）</w:t>
      </w:r>
      <w:r>
        <w:rPr>
          <w:rFonts w:ascii="仿宋_GB2312" w:eastAsia="仿宋_GB2312" w:hint="eastAsia"/>
          <w:color w:val="000000"/>
          <w:sz w:val="32"/>
          <w:szCs w:val="32"/>
        </w:rPr>
        <w:t>获得国务院学位委员会和教育部授权教育部留学服务中心出具的学历学位认证的国（境）外高校毕业生，可应聘同等学历层次普通高校毕业生的岗位。</w:t>
      </w:r>
    </w:p>
    <w:p w14:paraId="76DC9419" w14:textId="77777777" w:rsidR="009A3EC5" w:rsidRDefault="000C310E">
      <w:pPr>
        <w:pStyle w:val="a0"/>
        <w:spacing w:after="0" w:line="560" w:lineRule="exact"/>
        <w:ind w:firstLineChars="200" w:firstLine="640"/>
      </w:pPr>
      <w:r>
        <w:rPr>
          <w:rFonts w:eastAsia="仿宋_GB2312"/>
          <w:sz w:val="32"/>
          <w:szCs w:val="32"/>
        </w:rPr>
        <w:t>特别提醒：鉴于设置专业要求时招聘单位参考的专业目录未能完全涵盖旧专业、新兴学科、国外学科等，请应聘人员及时查阅教育部制定的高等教育专业目录和人力资源社会保障部制定的全国技工院校专业目录，核实是否属于参考专业目录中的专业。对于专业目录中没有的自设学科（专业）和国（境）</w:t>
      </w:r>
      <w:r>
        <w:rPr>
          <w:rFonts w:eastAsia="仿宋_GB2312"/>
          <w:sz w:val="32"/>
          <w:szCs w:val="32"/>
        </w:rPr>
        <w:lastRenderedPageBreak/>
        <w:t>外专业，考生在报名时需在备注栏中注明主要课程、研究方向和学习内容等情况，必要时可主动联系招聘单位介绍有关情况，招聘单位将根据岗位专业</w:t>
      </w:r>
      <w:r>
        <w:rPr>
          <w:rFonts w:eastAsia="仿宋_GB2312" w:hint="eastAsia"/>
          <w:sz w:val="32"/>
          <w:szCs w:val="32"/>
        </w:rPr>
        <w:t>要</w:t>
      </w:r>
      <w:r>
        <w:rPr>
          <w:rFonts w:eastAsia="仿宋_GB2312"/>
          <w:sz w:val="32"/>
          <w:szCs w:val="32"/>
        </w:rPr>
        <w:t>求进行</w:t>
      </w:r>
      <w:r>
        <w:rPr>
          <w:rFonts w:eastAsia="仿宋_GB2312" w:hint="eastAsia"/>
          <w:sz w:val="32"/>
          <w:szCs w:val="32"/>
        </w:rPr>
        <w:t>资格</w:t>
      </w:r>
      <w:r>
        <w:rPr>
          <w:rFonts w:eastAsia="仿宋_GB2312"/>
          <w:sz w:val="32"/>
          <w:szCs w:val="32"/>
        </w:rPr>
        <w:t>审核。</w:t>
      </w:r>
    </w:p>
    <w:p w14:paraId="072A756D" w14:textId="77777777" w:rsidR="009A3EC5" w:rsidRDefault="000C310E">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二、不能应聘的情形</w:t>
      </w:r>
    </w:p>
    <w:p w14:paraId="78A8A5E8" w14:textId="77777777" w:rsidR="005A7D3A" w:rsidRPr="00967B3F" w:rsidRDefault="000C310E" w:rsidP="005A7D3A">
      <w:pPr>
        <w:ind w:firstLineChars="200" w:firstLine="640"/>
        <w:rPr>
          <w:rFonts w:ascii="仿宋_GB2312" w:eastAsia="仿宋_GB2312"/>
          <w:color w:val="000000"/>
          <w:sz w:val="32"/>
          <w:szCs w:val="32"/>
        </w:rPr>
      </w:pPr>
      <w:r w:rsidRPr="00967B3F">
        <w:rPr>
          <w:rFonts w:ascii="仿宋_GB2312" w:eastAsia="仿宋_GB2312" w:hint="eastAsia"/>
          <w:color w:val="000000"/>
          <w:sz w:val="32"/>
          <w:szCs w:val="32"/>
        </w:rPr>
        <w:t>（一）因犯罪受过刑事处罚的人员，被开除党籍的人员，被开除公职的人员。</w:t>
      </w:r>
    </w:p>
    <w:p w14:paraId="1924A113" w14:textId="77777777" w:rsidR="005A7D3A" w:rsidRPr="00967B3F" w:rsidRDefault="005A7D3A" w:rsidP="005A7D3A">
      <w:pPr>
        <w:ind w:firstLineChars="200" w:firstLine="640"/>
        <w:rPr>
          <w:rFonts w:ascii="仿宋_GB2312" w:eastAsia="仿宋_GB2312" w:hAnsiTheme="minorHAnsi" w:cstheme="minorBidi"/>
          <w:sz w:val="32"/>
          <w:szCs w:val="32"/>
        </w:rPr>
      </w:pPr>
      <w:r w:rsidRPr="00967B3F">
        <w:rPr>
          <w:rFonts w:ascii="仿宋_GB2312" w:eastAsia="仿宋_GB2312"/>
          <w:color w:val="000000"/>
          <w:sz w:val="32"/>
          <w:szCs w:val="32"/>
        </w:rPr>
        <w:t>（二）</w:t>
      </w:r>
      <w:r w:rsidRPr="00967B3F">
        <w:rPr>
          <w:rFonts w:ascii="仿宋_GB2312" w:eastAsia="仿宋_GB2312" w:hAnsiTheme="minorHAnsi" w:cstheme="minorBidi" w:hint="eastAsia"/>
          <w:sz w:val="32"/>
          <w:szCs w:val="32"/>
        </w:rPr>
        <w:t>现役军人。</w:t>
      </w:r>
    </w:p>
    <w:p w14:paraId="649B77ED" w14:textId="7D880F9E" w:rsidR="005A7D3A" w:rsidRPr="00967B3F" w:rsidRDefault="005A7D3A" w:rsidP="005A7D3A">
      <w:pPr>
        <w:ind w:firstLineChars="200" w:firstLine="640"/>
        <w:rPr>
          <w:rFonts w:ascii="仿宋_GB2312" w:eastAsia="仿宋_GB2312" w:hAnsiTheme="minorHAnsi" w:cstheme="minorBidi"/>
          <w:sz w:val="32"/>
          <w:szCs w:val="32"/>
        </w:rPr>
      </w:pPr>
      <w:r w:rsidRPr="00967B3F">
        <w:rPr>
          <w:rFonts w:ascii="仿宋_GB2312" w:eastAsia="仿宋_GB2312" w:hAnsiTheme="minorHAnsi" w:cstheme="minorBidi"/>
          <w:sz w:val="32"/>
          <w:szCs w:val="32"/>
        </w:rPr>
        <w:t>（三）</w:t>
      </w:r>
      <w:r w:rsidRPr="00967B3F">
        <w:rPr>
          <w:rFonts w:ascii="仿宋_GB2312" w:eastAsia="仿宋_GB2312" w:hAnsiTheme="minorHAnsi" w:cstheme="minorBidi" w:hint="eastAsia"/>
          <w:sz w:val="32"/>
          <w:szCs w:val="32"/>
        </w:rPr>
        <w:t>被依法列为失信联合惩戒对象的人员</w:t>
      </w:r>
      <w:r w:rsidR="00715F49" w:rsidRPr="00967B3F">
        <w:rPr>
          <w:rFonts w:ascii="仿宋_GB2312" w:eastAsia="仿宋_GB2312" w:hAnsiTheme="minorHAnsi" w:cstheme="minorBidi" w:hint="eastAsia"/>
          <w:sz w:val="32"/>
          <w:szCs w:val="32"/>
        </w:rPr>
        <w:t>。</w:t>
      </w:r>
    </w:p>
    <w:p w14:paraId="4C24B24C" w14:textId="79A69234" w:rsidR="009A3EC5" w:rsidRPr="00967B3F" w:rsidRDefault="000C310E">
      <w:pPr>
        <w:spacing w:line="560" w:lineRule="exact"/>
        <w:ind w:firstLineChars="220" w:firstLine="704"/>
        <w:rPr>
          <w:rFonts w:ascii="仿宋_GB2312" w:eastAsia="仿宋_GB2312"/>
          <w:color w:val="000000"/>
          <w:sz w:val="32"/>
          <w:szCs w:val="32"/>
        </w:rPr>
      </w:pPr>
      <w:r w:rsidRPr="00967B3F">
        <w:rPr>
          <w:rFonts w:ascii="仿宋_GB2312" w:eastAsia="仿宋_GB2312" w:hint="eastAsia"/>
          <w:color w:val="000000"/>
          <w:sz w:val="32"/>
          <w:szCs w:val="32"/>
        </w:rPr>
        <w:t>（</w:t>
      </w:r>
      <w:r w:rsidR="00715F49" w:rsidRPr="00967B3F">
        <w:rPr>
          <w:rFonts w:ascii="仿宋_GB2312" w:eastAsia="仿宋_GB2312" w:hint="eastAsia"/>
          <w:color w:val="000000"/>
          <w:sz w:val="32"/>
          <w:szCs w:val="32"/>
        </w:rPr>
        <w:t>四</w:t>
      </w:r>
      <w:r w:rsidRPr="00967B3F">
        <w:rPr>
          <w:rFonts w:ascii="仿宋_GB2312" w:eastAsia="仿宋_GB2312" w:hint="eastAsia"/>
          <w:color w:val="000000"/>
          <w:sz w:val="32"/>
          <w:szCs w:val="32"/>
        </w:rPr>
        <w:t>）在公务员招考和事业单位公开招聘中被招考（聘）主管机关认定有严重违纪违规行为且不得应聘的人员。</w:t>
      </w:r>
    </w:p>
    <w:p w14:paraId="65BCC3DD" w14:textId="7B3E0F2F" w:rsidR="009A3EC5" w:rsidRPr="00967B3F" w:rsidRDefault="00715F49">
      <w:pPr>
        <w:spacing w:line="560" w:lineRule="exact"/>
        <w:ind w:firstLineChars="220" w:firstLine="704"/>
        <w:rPr>
          <w:rFonts w:ascii="仿宋_GB2312" w:eastAsia="仿宋_GB2312"/>
          <w:color w:val="000000"/>
          <w:sz w:val="32"/>
          <w:szCs w:val="32"/>
        </w:rPr>
      </w:pPr>
      <w:r w:rsidRPr="00967B3F">
        <w:rPr>
          <w:rFonts w:ascii="仿宋_GB2312" w:eastAsia="仿宋_GB2312" w:hint="eastAsia"/>
          <w:color w:val="000000"/>
          <w:sz w:val="32"/>
          <w:szCs w:val="32"/>
        </w:rPr>
        <w:t>（五</w:t>
      </w:r>
      <w:r w:rsidR="000C310E" w:rsidRPr="00967B3F">
        <w:rPr>
          <w:rFonts w:ascii="仿宋_GB2312" w:eastAsia="仿宋_GB2312" w:hint="eastAsia"/>
          <w:color w:val="000000"/>
          <w:sz w:val="32"/>
          <w:szCs w:val="32"/>
        </w:rPr>
        <w:t>）在读非应届毕业生不能应聘，也不能用已取得的学历学位作为条件应聘。</w:t>
      </w:r>
    </w:p>
    <w:p w14:paraId="15B2F21E" w14:textId="4DC7AA7C" w:rsidR="009A3EC5" w:rsidRPr="00967B3F" w:rsidRDefault="00715F49">
      <w:pPr>
        <w:spacing w:line="560" w:lineRule="exact"/>
        <w:ind w:firstLineChars="220" w:firstLine="704"/>
        <w:rPr>
          <w:rFonts w:ascii="仿宋_GB2312" w:eastAsia="仿宋_GB2312"/>
          <w:color w:val="000000"/>
          <w:sz w:val="32"/>
          <w:szCs w:val="32"/>
        </w:rPr>
      </w:pPr>
      <w:r w:rsidRPr="00967B3F">
        <w:rPr>
          <w:rFonts w:ascii="仿宋_GB2312" w:eastAsia="仿宋_GB2312" w:hint="eastAsia"/>
          <w:color w:val="000000"/>
          <w:sz w:val="32"/>
          <w:szCs w:val="32"/>
        </w:rPr>
        <w:t>（六</w:t>
      </w:r>
      <w:r w:rsidR="000C310E" w:rsidRPr="00967B3F">
        <w:rPr>
          <w:rFonts w:ascii="仿宋_GB2312" w:eastAsia="仿宋_GB2312" w:hint="eastAsia"/>
          <w:color w:val="000000"/>
          <w:sz w:val="32"/>
          <w:szCs w:val="32"/>
        </w:rPr>
        <w:t>）《事业单位人事管理回避规定》（</w:t>
      </w:r>
      <w:proofErr w:type="gramStart"/>
      <w:r w:rsidR="000C310E" w:rsidRPr="00967B3F">
        <w:rPr>
          <w:rFonts w:ascii="仿宋_GB2312" w:eastAsia="仿宋_GB2312" w:hint="eastAsia"/>
          <w:color w:val="000000"/>
          <w:sz w:val="32"/>
          <w:szCs w:val="32"/>
        </w:rPr>
        <w:t>人社部规</w:t>
      </w:r>
      <w:proofErr w:type="gramEnd"/>
      <w:r w:rsidR="000C310E" w:rsidRPr="00967B3F">
        <w:rPr>
          <w:rFonts w:ascii="仿宋_GB2312" w:eastAsia="仿宋_GB2312" w:hint="eastAsia"/>
          <w:color w:val="000000"/>
          <w:sz w:val="32"/>
          <w:szCs w:val="32"/>
        </w:rPr>
        <w:t>〔2019〕1号）中须回避的情形。</w:t>
      </w:r>
    </w:p>
    <w:p w14:paraId="0CFF33E8" w14:textId="3B927B11" w:rsidR="009A3EC5" w:rsidRDefault="00715F49">
      <w:pPr>
        <w:spacing w:line="560" w:lineRule="exact"/>
        <w:ind w:firstLineChars="220" w:firstLine="704"/>
        <w:rPr>
          <w:rFonts w:ascii="仿宋_GB2312" w:eastAsia="仿宋_GB2312"/>
          <w:color w:val="000000"/>
          <w:sz w:val="32"/>
          <w:szCs w:val="32"/>
        </w:rPr>
      </w:pPr>
      <w:r w:rsidRPr="00967B3F">
        <w:rPr>
          <w:rFonts w:ascii="仿宋_GB2312" w:eastAsia="仿宋_GB2312" w:hint="eastAsia"/>
          <w:color w:val="000000"/>
          <w:sz w:val="32"/>
          <w:szCs w:val="32"/>
        </w:rPr>
        <w:t>（七</w:t>
      </w:r>
      <w:r w:rsidR="000C310E" w:rsidRPr="00967B3F">
        <w:rPr>
          <w:rFonts w:ascii="仿宋_GB2312" w:eastAsia="仿宋_GB2312" w:hint="eastAsia"/>
          <w:color w:val="000000"/>
          <w:sz w:val="32"/>
          <w:szCs w:val="32"/>
        </w:rPr>
        <w:t>）法律规定不得聘用的其他情形的人员。</w:t>
      </w:r>
    </w:p>
    <w:p w14:paraId="3576F7F1" w14:textId="77777777" w:rsidR="009A3EC5" w:rsidRDefault="000C310E">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三、报名表备注栏填写要求</w:t>
      </w:r>
    </w:p>
    <w:p w14:paraId="301295EB"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（一）对于岗位要求具有执业医师资格的，应在备注栏内注明“已取得执业医师资格，执业范围为xx”，已进行执业资格注册的还应注明“已进行执业资格注册，注册执业范围xx”。</w:t>
      </w:r>
    </w:p>
    <w:p w14:paraId="540E2925"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已通过执业医师资格考试，尚未发证的，应在备注栏内注明“2025年已通过执业医师考试”。</w:t>
      </w:r>
    </w:p>
    <w:p w14:paraId="3E4D42F0"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（二）对于岗位要求</w:t>
      </w:r>
      <w:proofErr w:type="gramStart"/>
      <w:r>
        <w:rPr>
          <w:rFonts w:ascii="仿宋_GB2312" w:eastAsia="仿宋_GB2312" w:hAnsi="仿宋_GB2312" w:cs="仿宋_GB2312" w:hint="eastAsia"/>
          <w:color w:val="000000" w:themeColor="text1"/>
          <w:sz w:val="32"/>
          <w:szCs w:val="32"/>
        </w:rPr>
        <w:t>规</w:t>
      </w:r>
      <w:proofErr w:type="gramEnd"/>
      <w:r>
        <w:rPr>
          <w:rFonts w:ascii="仿宋_GB2312" w:eastAsia="仿宋_GB2312" w:hAnsi="仿宋_GB2312" w:cs="仿宋_GB2312" w:hint="eastAsia"/>
          <w:color w:val="000000" w:themeColor="text1"/>
          <w:sz w:val="32"/>
          <w:szCs w:val="32"/>
        </w:rPr>
        <w:t>培合格的，应在备注栏内注明“于xx年xx月取得</w:t>
      </w:r>
      <w:proofErr w:type="gramStart"/>
      <w:r>
        <w:rPr>
          <w:rFonts w:ascii="仿宋_GB2312" w:eastAsia="仿宋_GB2312" w:hAnsi="仿宋_GB2312" w:cs="仿宋_GB2312" w:hint="eastAsia"/>
          <w:color w:val="000000" w:themeColor="text1"/>
          <w:sz w:val="32"/>
          <w:szCs w:val="32"/>
        </w:rPr>
        <w:t>规</w:t>
      </w:r>
      <w:proofErr w:type="gramEnd"/>
      <w:r>
        <w:rPr>
          <w:rFonts w:ascii="仿宋_GB2312" w:eastAsia="仿宋_GB2312" w:hAnsi="仿宋_GB2312" w:cs="仿宋_GB2312" w:hint="eastAsia"/>
          <w:color w:val="000000" w:themeColor="text1"/>
          <w:sz w:val="32"/>
          <w:szCs w:val="32"/>
        </w:rPr>
        <w:t>培合格证”或明确描述无需</w:t>
      </w:r>
      <w:proofErr w:type="gramStart"/>
      <w:r>
        <w:rPr>
          <w:rFonts w:ascii="仿宋_GB2312" w:eastAsia="仿宋_GB2312" w:hAnsi="仿宋_GB2312" w:cs="仿宋_GB2312" w:hint="eastAsia"/>
          <w:color w:val="000000" w:themeColor="text1"/>
          <w:sz w:val="32"/>
          <w:szCs w:val="32"/>
        </w:rPr>
        <w:t>规</w:t>
      </w:r>
      <w:proofErr w:type="gramEnd"/>
      <w:r>
        <w:rPr>
          <w:rFonts w:ascii="仿宋_GB2312" w:eastAsia="仿宋_GB2312" w:hAnsi="仿宋_GB2312" w:cs="仿宋_GB2312" w:hint="eastAsia"/>
          <w:color w:val="000000" w:themeColor="text1"/>
          <w:sz w:val="32"/>
          <w:szCs w:val="32"/>
        </w:rPr>
        <w:t>培原因。</w:t>
      </w:r>
    </w:p>
    <w:p w14:paraId="350DCA81" w14:textId="77777777" w:rsidR="009A3EC5" w:rsidRDefault="000C310E">
      <w:pPr>
        <w:spacing w:line="560" w:lineRule="exact"/>
        <w:ind w:firstLineChars="200" w:firstLine="640"/>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lastRenderedPageBreak/>
        <w:t>（三）符合“两个同等对待”政策的应聘人员，应在备注栏内注明“本人为*年*月毕业即参加社会招收</w:t>
      </w:r>
      <w:proofErr w:type="gramStart"/>
      <w:r>
        <w:rPr>
          <w:rFonts w:ascii="仿宋_GB2312" w:eastAsia="仿宋_GB2312" w:hAnsi="仿宋_GB2312" w:cs="仿宋_GB2312" w:hint="eastAsia"/>
          <w:color w:val="000000" w:themeColor="text1"/>
          <w:sz w:val="32"/>
          <w:szCs w:val="32"/>
        </w:rPr>
        <w:t>规培且</w:t>
      </w:r>
      <w:proofErr w:type="gramEnd"/>
      <w:r>
        <w:rPr>
          <w:rFonts w:ascii="仿宋_GB2312" w:eastAsia="仿宋_GB2312" w:hAnsi="仿宋_GB2312" w:cs="仿宋_GB2312" w:hint="eastAsia"/>
          <w:color w:val="000000" w:themeColor="text1"/>
          <w:sz w:val="32"/>
          <w:szCs w:val="32"/>
        </w:rPr>
        <w:t>于*年*月住培合格的**专业人员”“本人为于*年*月住培合格的**专业人员”。</w:t>
      </w:r>
    </w:p>
    <w:p w14:paraId="6D1E7E1E"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（四）对于所学专业与报考岗位要求专业符合新旧专业对照关系的，应在备注栏内注明“根据xx版教育部《新旧专业对照表》xx专业与xx专业为对应专业”。</w:t>
      </w:r>
    </w:p>
    <w:p w14:paraId="45D93B23"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（五）现场资格审核时要求提供其他材料的，网上报名时应对将要提交材料进行说明。</w:t>
      </w:r>
    </w:p>
    <w:p w14:paraId="39BE7978" w14:textId="77777777" w:rsidR="009A3EC5" w:rsidRDefault="000C310E">
      <w:pPr>
        <w:spacing w:line="560" w:lineRule="exact"/>
        <w:ind w:firstLineChars="220" w:firstLine="704"/>
        <w:outlineLvl w:val="0"/>
        <w:rPr>
          <w:rFonts w:ascii="仿宋_GB2312" w:eastAsia="仿宋_GB2312" w:hAnsi="仿宋_GB2312" w:cs="仿宋_GB2312"/>
          <w:color w:val="000000" w:themeColor="text1"/>
          <w:sz w:val="32"/>
          <w:szCs w:val="32"/>
        </w:rPr>
      </w:pPr>
      <w:r>
        <w:rPr>
          <w:rFonts w:ascii="仿宋_GB2312" w:eastAsia="仿宋_GB2312" w:hAnsi="仿宋_GB2312" w:cs="仿宋_GB2312" w:hint="eastAsia"/>
          <w:color w:val="000000" w:themeColor="text1"/>
          <w:sz w:val="32"/>
          <w:szCs w:val="32"/>
        </w:rPr>
        <w:t>（六）其他承诺事项及需要说明的事项应一并提前在“备注栏”中说明。</w:t>
      </w:r>
    </w:p>
    <w:p w14:paraId="5B46BC92" w14:textId="77777777" w:rsidR="009A3EC5" w:rsidRDefault="000C310E">
      <w:pPr>
        <w:spacing w:line="560" w:lineRule="exact"/>
        <w:ind w:firstLineChars="200" w:firstLine="640"/>
      </w:pPr>
      <w:r>
        <w:rPr>
          <w:rFonts w:eastAsia="仿宋_GB2312"/>
          <w:sz w:val="32"/>
          <w:szCs w:val="32"/>
        </w:rPr>
        <w:t>参考往年情况，一般报名初始阶段人数较少，后期尤其是最后两天报名比较集中，可能影响资格审查进度。建议应聘人员合理安排报名时间，根据本人的专业、意愿和职业规划等尽早报名，尽量在网速较快的环境报名，尽量避免后期集中报名，以免错失报名机会。</w:t>
      </w:r>
    </w:p>
    <w:p w14:paraId="43BD0DEC" w14:textId="77777777" w:rsidR="009A3EC5" w:rsidRDefault="000C310E">
      <w:pPr>
        <w:spacing w:line="560" w:lineRule="exact"/>
        <w:ind w:firstLineChars="220" w:firstLine="704"/>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四、免笔试考</w:t>
      </w:r>
      <w:proofErr w:type="gramStart"/>
      <w:r>
        <w:rPr>
          <w:rFonts w:ascii="黑体" w:eastAsia="黑体" w:hAnsi="黑体" w:hint="eastAsia"/>
          <w:color w:val="000000" w:themeColor="text1"/>
          <w:sz w:val="32"/>
          <w:szCs w:val="32"/>
        </w:rPr>
        <w:t>务</w:t>
      </w:r>
      <w:proofErr w:type="gramEnd"/>
      <w:r>
        <w:rPr>
          <w:rFonts w:ascii="黑体" w:eastAsia="黑体" w:hAnsi="黑体" w:hint="eastAsia"/>
          <w:color w:val="000000" w:themeColor="text1"/>
          <w:sz w:val="32"/>
          <w:szCs w:val="32"/>
        </w:rPr>
        <w:t>费认定</w:t>
      </w:r>
    </w:p>
    <w:p w14:paraId="46CBEB41" w14:textId="77777777" w:rsidR="009A3EC5" w:rsidRDefault="000C310E">
      <w:pPr>
        <w:spacing w:line="560" w:lineRule="exact"/>
        <w:ind w:firstLineChars="220" w:firstLine="704"/>
        <w:outlineLvl w:val="1"/>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（一）所需提交材料</w:t>
      </w:r>
    </w:p>
    <w:p w14:paraId="180CF242"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1.</w:t>
      </w:r>
      <w:r>
        <w:rPr>
          <w:rFonts w:ascii="仿宋_GB2312" w:eastAsia="仿宋_GB2312"/>
          <w:color w:val="000000" w:themeColor="text1"/>
          <w:sz w:val="32"/>
          <w:szCs w:val="32"/>
        </w:rPr>
        <w:t>最低生活保障家庭人员凭其家庭所在地的县（市、区）民政部门出具的享受最低生活保障的证明或低保证；</w:t>
      </w:r>
    </w:p>
    <w:p w14:paraId="43B6990E"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2.</w:t>
      </w:r>
      <w:r>
        <w:rPr>
          <w:rFonts w:ascii="仿宋_GB2312" w:eastAsia="仿宋_GB2312"/>
          <w:color w:val="000000" w:themeColor="text1"/>
          <w:sz w:val="32"/>
          <w:szCs w:val="32"/>
        </w:rPr>
        <w:t>脱贫享受政策人口和</w:t>
      </w:r>
      <w:r>
        <w:rPr>
          <w:rFonts w:ascii="仿宋_GB2312" w:eastAsia="仿宋_GB2312" w:hint="eastAsia"/>
          <w:color w:val="000000" w:themeColor="text1"/>
          <w:sz w:val="32"/>
          <w:szCs w:val="32"/>
        </w:rPr>
        <w:t>防止</w:t>
      </w:r>
      <w:r>
        <w:rPr>
          <w:rFonts w:ascii="仿宋_GB2312" w:eastAsia="仿宋_GB2312"/>
          <w:color w:val="000000" w:themeColor="text1"/>
          <w:sz w:val="32"/>
          <w:szCs w:val="32"/>
        </w:rPr>
        <w:t>返贫监测帮扶对象凭其家庭所在地的县（市、区）乡村振兴部门出具的有关证明</w:t>
      </w:r>
      <w:r>
        <w:rPr>
          <w:rFonts w:ascii="仿宋_GB2312" w:eastAsia="仿宋_GB2312" w:hint="eastAsia"/>
          <w:color w:val="000000" w:themeColor="text1"/>
          <w:sz w:val="32"/>
          <w:szCs w:val="32"/>
        </w:rPr>
        <w:t>；</w:t>
      </w:r>
    </w:p>
    <w:p w14:paraId="4F1A8813" w14:textId="77777777" w:rsidR="009A3EC5" w:rsidRDefault="000C310E">
      <w:pPr>
        <w:spacing w:line="560" w:lineRule="exact"/>
        <w:ind w:firstLineChars="220" w:firstLine="704"/>
        <w:outlineLvl w:val="1"/>
        <w:rPr>
          <w:rFonts w:ascii="楷体" w:eastAsia="楷体" w:hAnsi="楷体" w:cs="楷体"/>
          <w:color w:val="000000" w:themeColor="text1"/>
          <w:sz w:val="32"/>
          <w:szCs w:val="32"/>
        </w:rPr>
      </w:pPr>
      <w:r>
        <w:rPr>
          <w:rFonts w:ascii="楷体" w:eastAsia="楷体" w:hAnsi="楷体" w:cs="楷体" w:hint="eastAsia"/>
          <w:color w:val="000000" w:themeColor="text1"/>
          <w:sz w:val="32"/>
          <w:szCs w:val="32"/>
        </w:rPr>
        <w:t>（二）提交方式及审核处理</w:t>
      </w:r>
    </w:p>
    <w:p w14:paraId="47E32083"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1.按要求将所需要提交的材料（原件）与身份证放在一起，并拍摄成一张电子照片，拍摄应保证照片字迹清晰。</w:t>
      </w:r>
    </w:p>
    <w:p w14:paraId="6F6312BC"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lastRenderedPageBreak/>
        <w:t>2.将电子照片命名为“申请免费认定+招聘单位+招聘岗位+姓名”，以附件形式发送至电子邮箱h</w:t>
      </w:r>
      <w:r>
        <w:rPr>
          <w:rFonts w:ascii="仿宋_GB2312" w:eastAsia="仿宋_GB2312"/>
          <w:color w:val="000000" w:themeColor="text1"/>
          <w:sz w:val="32"/>
          <w:szCs w:val="32"/>
        </w:rPr>
        <w:t>txwjjzzrsk@zb.shandong.cn</w:t>
      </w:r>
      <w:r>
        <w:rPr>
          <w:rFonts w:ascii="仿宋_GB2312" w:eastAsia="仿宋_GB2312" w:hint="eastAsia"/>
          <w:color w:val="000000" w:themeColor="text1"/>
          <w:sz w:val="32"/>
          <w:szCs w:val="32"/>
        </w:rPr>
        <w:t>，邮件名称须与照片名称相同。发送邮件时间须在报名时间截止前（3月</w:t>
      </w:r>
      <w:r>
        <w:rPr>
          <w:rFonts w:ascii="仿宋_GB2312" w:eastAsia="仿宋_GB2312"/>
          <w:color w:val="000000" w:themeColor="text1"/>
          <w:sz w:val="32"/>
          <w:szCs w:val="32"/>
        </w:rPr>
        <w:t>7</w:t>
      </w:r>
      <w:r>
        <w:rPr>
          <w:rFonts w:ascii="仿宋_GB2312" w:eastAsia="仿宋_GB2312" w:hint="eastAsia"/>
          <w:color w:val="000000" w:themeColor="text1"/>
          <w:sz w:val="32"/>
          <w:szCs w:val="32"/>
        </w:rPr>
        <w:t>日16:00前），以邮箱显示的发送时间为准。邮件发送成功后，请拨打0533-</w:t>
      </w:r>
      <w:r>
        <w:rPr>
          <w:rFonts w:ascii="仿宋_GB2312" w:eastAsia="仿宋_GB2312"/>
          <w:color w:val="000000" w:themeColor="text1"/>
          <w:sz w:val="32"/>
          <w:szCs w:val="32"/>
        </w:rPr>
        <w:t>8216245</w:t>
      </w:r>
      <w:r>
        <w:rPr>
          <w:rFonts w:ascii="仿宋_GB2312" w:eastAsia="仿宋_GB2312" w:hint="eastAsia"/>
          <w:color w:val="000000" w:themeColor="text1"/>
          <w:sz w:val="32"/>
          <w:szCs w:val="32"/>
        </w:rPr>
        <w:t>确认邮件收到情况。</w:t>
      </w:r>
    </w:p>
    <w:p w14:paraId="1B0F5114" w14:textId="77777777" w:rsidR="009A3EC5" w:rsidRDefault="000C310E">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3.免笔试考</w:t>
      </w:r>
      <w:proofErr w:type="gramStart"/>
      <w:r>
        <w:rPr>
          <w:rFonts w:ascii="仿宋_GB2312" w:eastAsia="仿宋_GB2312" w:hint="eastAsia"/>
          <w:color w:val="000000" w:themeColor="text1"/>
          <w:sz w:val="32"/>
          <w:szCs w:val="32"/>
        </w:rPr>
        <w:t>务</w:t>
      </w:r>
      <w:proofErr w:type="gramEnd"/>
      <w:r>
        <w:rPr>
          <w:rFonts w:ascii="仿宋_GB2312" w:eastAsia="仿宋_GB2312" w:hint="eastAsia"/>
          <w:color w:val="000000" w:themeColor="text1"/>
          <w:sz w:val="32"/>
          <w:szCs w:val="32"/>
        </w:rPr>
        <w:t>费认定结果以电子邮件形式反馈本人，未通过认定人员请及时按照规定时间缴费，通过认定人员报名缴费截止后统一进行免缴费处理。</w:t>
      </w:r>
    </w:p>
    <w:p w14:paraId="35A61CF8" w14:textId="77777777" w:rsidR="009A3EC5" w:rsidRDefault="000C310E">
      <w:pPr>
        <w:spacing w:line="560" w:lineRule="exact"/>
        <w:ind w:firstLineChars="200" w:firstLine="640"/>
        <w:outlineLvl w:val="0"/>
        <w:rPr>
          <w:rFonts w:ascii="黑体" w:eastAsia="黑体" w:hAnsi="黑体"/>
          <w:color w:val="000000" w:themeColor="text1"/>
          <w:sz w:val="32"/>
          <w:szCs w:val="32"/>
        </w:rPr>
      </w:pPr>
      <w:r>
        <w:rPr>
          <w:rFonts w:ascii="黑体" w:eastAsia="黑体" w:hAnsi="黑体" w:hint="eastAsia"/>
          <w:color w:val="000000" w:themeColor="text1"/>
          <w:sz w:val="32"/>
          <w:szCs w:val="32"/>
        </w:rPr>
        <w:t>五、现场资格审查时需提交的主要材料</w:t>
      </w:r>
    </w:p>
    <w:p w14:paraId="40B2327B" w14:textId="77777777" w:rsidR="009A3EC5" w:rsidRDefault="000C310E">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应聘人员按照规定时间、地点和要求提交相关材料进行审核。其中，说明类材料提交原件，由招聘单位留存；证书、档案类材料提交原件和复印件，审核后原件退回，复印件由招聘单位留存；档案类材料无法提交原件的，可提交加盖档案保管部门公章的复印件，由招聘单位留存。需提交的主要材料如下（具体要求以资格审查公告为准）：</w:t>
      </w:r>
    </w:p>
    <w:p w14:paraId="0F47711A" w14:textId="77777777" w:rsidR="009A3EC5" w:rsidRDefault="000C310E">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（一）报名表、本人签名的诚信承诺书、笔试准考证各一份，其中报名表、诚信承诺书可在资格审查公告发布后登录报名系统打印。</w:t>
      </w:r>
    </w:p>
    <w:p w14:paraId="42CAB2CF" w14:textId="77777777" w:rsidR="009A3EC5" w:rsidRDefault="000C310E">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（二）本人身份证原件和复印件各一份。身份证丢失的可提交临时身份证。</w:t>
      </w:r>
    </w:p>
    <w:p w14:paraId="753A8A29" w14:textId="77777777" w:rsidR="009A3EC5" w:rsidRDefault="000C310E">
      <w:pPr>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sz w:val="32"/>
          <w:szCs w:val="32"/>
        </w:rPr>
        <w:t>香港和澳门居民中的中国公民</w:t>
      </w:r>
      <w:r>
        <w:rPr>
          <w:rFonts w:eastAsia="仿宋_GB2312"/>
          <w:kern w:val="0"/>
          <w:sz w:val="32"/>
          <w:szCs w:val="32"/>
          <w:lang w:bidi="ar"/>
        </w:rPr>
        <w:t>应聘的，还需提供《港澳居民来往内地通行证》</w:t>
      </w:r>
      <w:r>
        <w:rPr>
          <w:rFonts w:ascii="仿宋_GB2312" w:eastAsia="仿宋_GB2312" w:hint="eastAsia"/>
          <w:color w:val="000000" w:themeColor="text1"/>
          <w:sz w:val="32"/>
          <w:szCs w:val="32"/>
        </w:rPr>
        <w:t>；台湾居民应聘的，还需提供《台湾居民来往大陆通行证》。</w:t>
      </w:r>
    </w:p>
    <w:p w14:paraId="61D3345D" w14:textId="77777777" w:rsidR="009A3EC5" w:rsidRDefault="000C310E">
      <w:pPr>
        <w:numPr>
          <w:ilvl w:val="0"/>
          <w:numId w:val="2"/>
        </w:num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学历、学位、专业有关证书材料原件及复印件各</w:t>
      </w:r>
      <w:r>
        <w:rPr>
          <w:rFonts w:ascii="仿宋_GB2312" w:eastAsia="仿宋_GB2312" w:hint="eastAsia"/>
          <w:color w:val="000000" w:themeColor="text1"/>
          <w:sz w:val="32"/>
          <w:szCs w:val="32"/>
        </w:rPr>
        <w:lastRenderedPageBreak/>
        <w:t>一份，具体包括：</w:t>
      </w:r>
    </w:p>
    <w:p w14:paraId="7E8CBC28"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1.符合岗位学历、专业要求的学历证书。</w:t>
      </w:r>
    </w:p>
    <w:p w14:paraId="781B4BB4"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招聘岗位要求具体专业、应聘人员学历证书上注明的专业为一级学科（类）的，还需提交学校出具的所学具体专业的说明。</w:t>
      </w:r>
    </w:p>
    <w:p w14:paraId="4A343E4A"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招聘岗位要求具体方向、应聘人员学历证书上未注明的，还需提交能体现具体方向的就业推荐表、毕业论文答辩登记表、成绩单、学校出具的相关情况说明等材料之一。</w:t>
      </w:r>
    </w:p>
    <w:p w14:paraId="51466723"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2.招聘岗位有学位要求的，还需提交与学历证书相对应的学位证书。</w:t>
      </w:r>
    </w:p>
    <w:p w14:paraId="3D5437C2" w14:textId="77777777" w:rsidR="00967B3F" w:rsidRDefault="000C310E" w:rsidP="00967B3F">
      <w:pPr>
        <w:autoSpaceDN w:val="0"/>
        <w:ind w:firstLineChars="220" w:firstLine="704"/>
        <w:rPr>
          <w:rFonts w:ascii="仿宋_GB2312" w:eastAsia="仿宋_GB2312"/>
          <w:color w:val="000000"/>
          <w:sz w:val="32"/>
          <w:szCs w:val="32"/>
        </w:rPr>
      </w:pPr>
      <w:r>
        <w:rPr>
          <w:rFonts w:ascii="仿宋_GB2312" w:eastAsia="仿宋_GB2312" w:hint="eastAsia"/>
          <w:color w:val="000000"/>
          <w:sz w:val="32"/>
          <w:szCs w:val="32"/>
        </w:rPr>
        <w:t>3.尚未取得学历、学位证书的</w:t>
      </w:r>
      <w:r>
        <w:rPr>
          <w:rFonts w:ascii="仿宋_GB2312" w:eastAsia="仿宋_GB2312"/>
          <w:color w:val="000000"/>
          <w:sz w:val="32"/>
          <w:szCs w:val="32"/>
        </w:rPr>
        <w:t>普通高校2025年</w:t>
      </w:r>
      <w:r>
        <w:rPr>
          <w:rFonts w:ascii="仿宋_GB2312" w:eastAsia="仿宋_GB2312" w:hint="eastAsia"/>
          <w:color w:val="000000"/>
          <w:sz w:val="32"/>
          <w:szCs w:val="32"/>
        </w:rPr>
        <w:t>应届</w:t>
      </w:r>
      <w:r>
        <w:rPr>
          <w:rFonts w:ascii="仿宋_GB2312" w:eastAsia="仿宋_GB2312"/>
          <w:color w:val="000000"/>
          <w:sz w:val="32"/>
          <w:szCs w:val="32"/>
        </w:rPr>
        <w:t>毕业生</w:t>
      </w:r>
      <w:r>
        <w:rPr>
          <w:rFonts w:ascii="仿宋_GB2312" w:eastAsia="仿宋_GB2312" w:hint="eastAsia"/>
          <w:color w:val="000000"/>
          <w:sz w:val="32"/>
          <w:szCs w:val="32"/>
        </w:rPr>
        <w:t>，</w:t>
      </w:r>
      <w:r>
        <w:rPr>
          <w:rFonts w:ascii="仿宋_GB2312" w:eastAsia="仿宋_GB2312"/>
          <w:color w:val="000000"/>
          <w:sz w:val="32"/>
          <w:szCs w:val="32"/>
        </w:rPr>
        <w:t>符合教研厅〔2016〕2号和</w:t>
      </w:r>
      <w:proofErr w:type="gramStart"/>
      <w:r>
        <w:rPr>
          <w:rFonts w:ascii="仿宋_GB2312" w:eastAsia="仿宋_GB2312"/>
          <w:color w:val="000000"/>
          <w:sz w:val="32"/>
          <w:szCs w:val="32"/>
        </w:rPr>
        <w:t>教研厅函〔2019〕</w:t>
      </w:r>
      <w:proofErr w:type="gramEnd"/>
      <w:r>
        <w:rPr>
          <w:rFonts w:ascii="仿宋_GB2312" w:eastAsia="仿宋_GB2312"/>
          <w:color w:val="000000"/>
          <w:sz w:val="32"/>
          <w:szCs w:val="32"/>
        </w:rPr>
        <w:t>1号规定自2016年12月1日后录取且2025年毕业的非全日制研究生，提交学校核发的就业推荐表或其他证明材料</w:t>
      </w:r>
      <w:r>
        <w:rPr>
          <w:rFonts w:ascii="仿宋_GB2312" w:eastAsia="仿宋_GB2312" w:hint="eastAsia"/>
          <w:color w:val="000000"/>
          <w:sz w:val="32"/>
          <w:szCs w:val="32"/>
        </w:rPr>
        <w:t>；尚未取得学历学位证书的</w:t>
      </w:r>
      <w:r>
        <w:rPr>
          <w:rFonts w:ascii="仿宋_GB2312" w:eastAsia="仿宋_GB2312"/>
          <w:color w:val="000000"/>
          <w:sz w:val="32"/>
          <w:szCs w:val="32"/>
        </w:rPr>
        <w:t>与国（境）</w:t>
      </w:r>
      <w:proofErr w:type="gramStart"/>
      <w:r>
        <w:rPr>
          <w:rFonts w:ascii="仿宋_GB2312" w:eastAsia="仿宋_GB2312"/>
          <w:color w:val="000000"/>
          <w:sz w:val="32"/>
          <w:szCs w:val="32"/>
        </w:rPr>
        <w:t>内普通</w:t>
      </w:r>
      <w:proofErr w:type="gramEnd"/>
      <w:r>
        <w:rPr>
          <w:rFonts w:ascii="仿宋_GB2312" w:eastAsia="仿宋_GB2312"/>
          <w:color w:val="000000"/>
          <w:sz w:val="32"/>
          <w:szCs w:val="32"/>
        </w:rPr>
        <w:t>高校</w:t>
      </w:r>
      <w:r>
        <w:rPr>
          <w:rFonts w:ascii="仿宋_GB2312" w:eastAsia="仿宋_GB2312" w:hint="eastAsia"/>
          <w:color w:val="000000"/>
          <w:sz w:val="32"/>
          <w:szCs w:val="32"/>
        </w:rPr>
        <w:t>2025年应届</w:t>
      </w:r>
      <w:r>
        <w:rPr>
          <w:rFonts w:ascii="仿宋_GB2312" w:eastAsia="仿宋_GB2312"/>
          <w:color w:val="000000"/>
          <w:sz w:val="32"/>
          <w:szCs w:val="32"/>
        </w:rPr>
        <w:t>毕业生同期毕业的留学回国人员</w:t>
      </w:r>
      <w:r>
        <w:rPr>
          <w:rFonts w:ascii="仿宋_GB2312" w:eastAsia="仿宋_GB2312" w:hint="eastAsia"/>
          <w:color w:val="000000"/>
          <w:sz w:val="32"/>
          <w:szCs w:val="32"/>
        </w:rPr>
        <w:t>需提交成绩单（附有资质的机构出具的翻译件）及</w:t>
      </w:r>
      <w:r>
        <w:rPr>
          <w:rFonts w:ascii="仿宋_GB2312" w:eastAsia="仿宋_GB2312"/>
          <w:color w:val="000000"/>
          <w:sz w:val="32"/>
          <w:szCs w:val="32"/>
        </w:rPr>
        <w:t>规定时间内可取得学历学位证书和学历学位认证材料的承诺书</w:t>
      </w:r>
      <w:r>
        <w:rPr>
          <w:rFonts w:ascii="仿宋_GB2312" w:eastAsia="仿宋_GB2312" w:hint="eastAsia"/>
          <w:color w:val="000000"/>
          <w:sz w:val="32"/>
          <w:szCs w:val="32"/>
        </w:rPr>
        <w:t>；已取得学历学位证书、尚未取得学历学位认证的</w:t>
      </w:r>
      <w:r>
        <w:rPr>
          <w:rFonts w:ascii="仿宋_GB2312" w:eastAsia="仿宋_GB2312"/>
          <w:color w:val="000000"/>
          <w:sz w:val="32"/>
          <w:szCs w:val="32"/>
        </w:rPr>
        <w:t>与国（境）</w:t>
      </w:r>
      <w:proofErr w:type="gramStart"/>
      <w:r>
        <w:rPr>
          <w:rFonts w:ascii="仿宋_GB2312" w:eastAsia="仿宋_GB2312"/>
          <w:color w:val="000000"/>
          <w:sz w:val="32"/>
          <w:szCs w:val="32"/>
        </w:rPr>
        <w:t>内普通</w:t>
      </w:r>
      <w:proofErr w:type="gramEnd"/>
      <w:r>
        <w:rPr>
          <w:rFonts w:ascii="仿宋_GB2312" w:eastAsia="仿宋_GB2312"/>
          <w:color w:val="000000"/>
          <w:sz w:val="32"/>
          <w:szCs w:val="32"/>
        </w:rPr>
        <w:t>高校</w:t>
      </w:r>
      <w:r>
        <w:rPr>
          <w:rFonts w:ascii="仿宋_GB2312" w:eastAsia="仿宋_GB2312" w:hint="eastAsia"/>
          <w:color w:val="000000"/>
          <w:sz w:val="32"/>
          <w:szCs w:val="32"/>
        </w:rPr>
        <w:t>2025年应届</w:t>
      </w:r>
      <w:r>
        <w:rPr>
          <w:rFonts w:ascii="仿宋_GB2312" w:eastAsia="仿宋_GB2312"/>
          <w:color w:val="000000"/>
          <w:sz w:val="32"/>
          <w:szCs w:val="32"/>
        </w:rPr>
        <w:t>毕业生同期毕业的留学回国人员</w:t>
      </w:r>
      <w:r>
        <w:rPr>
          <w:rFonts w:ascii="仿宋_GB2312" w:eastAsia="仿宋_GB2312" w:hint="eastAsia"/>
          <w:color w:val="000000"/>
          <w:sz w:val="32"/>
          <w:szCs w:val="32"/>
        </w:rPr>
        <w:t>提交学历学位证书及成绩单（附有资质的机构出具的翻译件），并</w:t>
      </w:r>
      <w:proofErr w:type="gramStart"/>
      <w:r>
        <w:rPr>
          <w:rFonts w:ascii="仿宋_GB2312" w:eastAsia="仿宋_GB2312" w:hint="eastAsia"/>
          <w:color w:val="000000"/>
          <w:sz w:val="32"/>
          <w:szCs w:val="32"/>
        </w:rPr>
        <w:t>作出</w:t>
      </w:r>
      <w:proofErr w:type="gramEnd"/>
      <w:r>
        <w:rPr>
          <w:rFonts w:ascii="仿宋_GB2312" w:eastAsia="仿宋_GB2312" w:hint="eastAsia"/>
          <w:color w:val="000000"/>
          <w:sz w:val="32"/>
          <w:szCs w:val="32"/>
        </w:rPr>
        <w:t>规定时间内可取得学历学位认证的承诺。</w:t>
      </w:r>
    </w:p>
    <w:p w14:paraId="439F4FDF" w14:textId="62EBE358" w:rsidR="009A3EC5" w:rsidRPr="00967B3F" w:rsidRDefault="000C310E" w:rsidP="00967B3F">
      <w:pPr>
        <w:autoSpaceDN w:val="0"/>
        <w:ind w:firstLineChars="220" w:firstLine="704"/>
        <w:rPr>
          <w:rFonts w:ascii="仿宋_GB2312" w:eastAsia="仿宋_GB2312"/>
          <w:color w:val="000000"/>
          <w:sz w:val="32"/>
          <w:szCs w:val="32"/>
        </w:rPr>
      </w:pPr>
      <w:r>
        <w:rPr>
          <w:rFonts w:ascii="仿宋_GB2312" w:eastAsia="仿宋_GB2312" w:hint="eastAsia"/>
          <w:color w:val="000000" w:themeColor="text1"/>
          <w:sz w:val="32"/>
          <w:szCs w:val="32"/>
        </w:rPr>
        <w:t>（四）招聘岗位要求的其它相关资格证书（专业技术职务资格证书、执业资格证书、职业资格证书等）。对有</w:t>
      </w:r>
      <w:proofErr w:type="gramStart"/>
      <w:r>
        <w:rPr>
          <w:rFonts w:ascii="仿宋_GB2312" w:eastAsia="仿宋_GB2312" w:hint="eastAsia"/>
          <w:color w:val="000000" w:themeColor="text1"/>
          <w:sz w:val="32"/>
          <w:szCs w:val="32"/>
        </w:rPr>
        <w:t>规</w:t>
      </w:r>
      <w:proofErr w:type="gramEnd"/>
      <w:r>
        <w:rPr>
          <w:rFonts w:ascii="仿宋_GB2312" w:eastAsia="仿宋_GB2312" w:hint="eastAsia"/>
          <w:color w:val="000000" w:themeColor="text1"/>
          <w:sz w:val="32"/>
          <w:szCs w:val="32"/>
        </w:rPr>
        <w:t>培合</w:t>
      </w:r>
      <w:r>
        <w:rPr>
          <w:rFonts w:ascii="仿宋_GB2312" w:eastAsia="仿宋_GB2312" w:hint="eastAsia"/>
          <w:color w:val="000000" w:themeColor="text1"/>
          <w:sz w:val="32"/>
          <w:szCs w:val="32"/>
        </w:rPr>
        <w:lastRenderedPageBreak/>
        <w:t>格要求的岗位，需提交</w:t>
      </w:r>
      <w:proofErr w:type="gramStart"/>
      <w:r>
        <w:rPr>
          <w:rFonts w:ascii="仿宋_GB2312" w:eastAsia="仿宋_GB2312" w:hint="eastAsia"/>
          <w:color w:val="000000" w:themeColor="text1"/>
          <w:sz w:val="32"/>
          <w:szCs w:val="32"/>
        </w:rPr>
        <w:t>规</w:t>
      </w:r>
      <w:proofErr w:type="gramEnd"/>
      <w:r>
        <w:rPr>
          <w:rFonts w:ascii="仿宋_GB2312" w:eastAsia="仿宋_GB2312" w:hint="eastAsia"/>
          <w:color w:val="000000" w:themeColor="text1"/>
          <w:sz w:val="32"/>
          <w:szCs w:val="32"/>
        </w:rPr>
        <w:t>培合格材料或</w:t>
      </w:r>
      <w:proofErr w:type="gramStart"/>
      <w:r>
        <w:rPr>
          <w:rFonts w:ascii="仿宋_GB2312" w:eastAsia="仿宋_GB2312" w:hint="eastAsia"/>
          <w:color w:val="000000" w:themeColor="text1"/>
          <w:sz w:val="32"/>
          <w:szCs w:val="32"/>
        </w:rPr>
        <w:t>无需进</w:t>
      </w:r>
      <w:proofErr w:type="gramEnd"/>
      <w:r>
        <w:rPr>
          <w:rFonts w:ascii="仿宋_GB2312" w:eastAsia="仿宋_GB2312" w:hint="eastAsia"/>
          <w:color w:val="000000" w:themeColor="text1"/>
          <w:sz w:val="32"/>
          <w:szCs w:val="32"/>
        </w:rPr>
        <w:t>行规培的说明材料。</w:t>
      </w:r>
    </w:p>
    <w:p w14:paraId="57515771" w14:textId="77777777" w:rsidR="00167DAA" w:rsidRDefault="000C310E" w:rsidP="00167D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themeColor="text1"/>
          <w:sz w:val="32"/>
          <w:szCs w:val="32"/>
        </w:rPr>
        <w:t>证书丢失的，可提交具有同等效力的公布文件、登记表等材料。</w:t>
      </w:r>
    </w:p>
    <w:p w14:paraId="7D90ADFA" w14:textId="6694659C" w:rsidR="009A3EC5" w:rsidRPr="00167DAA" w:rsidRDefault="000C310E" w:rsidP="00167DAA">
      <w:pPr>
        <w:spacing w:line="560" w:lineRule="exact"/>
        <w:ind w:firstLineChars="200" w:firstLine="640"/>
        <w:rPr>
          <w:rFonts w:ascii="仿宋_GB2312" w:eastAsia="仿宋_GB2312"/>
          <w:color w:val="000000" w:themeColor="text1"/>
          <w:sz w:val="32"/>
          <w:szCs w:val="32"/>
        </w:rPr>
      </w:pPr>
      <w:r>
        <w:rPr>
          <w:rFonts w:ascii="仿宋_GB2312" w:eastAsia="仿宋_GB2312" w:hint="eastAsia"/>
          <w:color w:val="000000"/>
          <w:sz w:val="32"/>
          <w:szCs w:val="32"/>
        </w:rPr>
        <w:t>（五）应聘有工作经历要求的岗位，还需提交以下工作经历相关材料之一，并以此计算工作时间：</w:t>
      </w:r>
    </w:p>
    <w:p w14:paraId="326F5DBC"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1.职工养老保险缴费情况；</w:t>
      </w:r>
    </w:p>
    <w:p w14:paraId="756BD055"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2.入伍通知书（或入伍批准书）及退伍证；</w:t>
      </w:r>
    </w:p>
    <w:p w14:paraId="44244151"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3.公务员登记表或招考录用手续之一；</w:t>
      </w:r>
    </w:p>
    <w:p w14:paraId="3DEAA4C1"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4.事业单位聘用合同、聘用登记表或招聘录用手续之一。</w:t>
      </w:r>
    </w:p>
    <w:p w14:paraId="6DBF6244"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招聘岗位要求的从事具体岗位（专业）工作情况在上述材料中无法体现的，还须提交用人单位出具的相关情况说明。</w:t>
      </w:r>
    </w:p>
    <w:p w14:paraId="6229C8F5"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（六）属</w:t>
      </w:r>
      <w:r>
        <w:rPr>
          <w:rFonts w:ascii="仿宋_GB2312" w:eastAsia="仿宋_GB2312" w:hint="eastAsia"/>
          <w:sz w:val="32"/>
          <w:szCs w:val="32"/>
        </w:rPr>
        <w:t>无业人员的需提交处于无业状态的个人书面承诺（可参照附件4样式出具）。</w:t>
      </w:r>
      <w:r>
        <w:rPr>
          <w:rFonts w:ascii="仿宋_GB2312" w:eastAsia="仿宋_GB2312" w:hint="eastAsia"/>
          <w:color w:val="000000"/>
          <w:sz w:val="32"/>
          <w:szCs w:val="32"/>
        </w:rPr>
        <w:t>在职人员（含已签订就业协议人员）应聘的，还需提交有用人权限部门或单位（就业协议单位）出具的同意应聘（可参照附件5</w:t>
      </w:r>
      <w:r>
        <w:rPr>
          <w:rFonts w:ascii="仿宋_GB2312" w:eastAsia="仿宋_GB2312"/>
          <w:color w:val="000000"/>
          <w:sz w:val="32"/>
          <w:szCs w:val="32"/>
        </w:rPr>
        <w:t>样式出具</w:t>
      </w:r>
      <w:r>
        <w:rPr>
          <w:rFonts w:ascii="仿宋_GB2312" w:eastAsia="仿宋_GB2312" w:hint="eastAsia"/>
          <w:color w:val="000000"/>
          <w:sz w:val="32"/>
          <w:szCs w:val="32"/>
        </w:rPr>
        <w:t>）或解聘材料。</w:t>
      </w:r>
    </w:p>
    <w:p w14:paraId="780F3B63"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劳务派遣人员应聘的，提交的同意应聘或解聘材料需同时加盖派遣单位和工作单位公章。</w:t>
      </w:r>
    </w:p>
    <w:p w14:paraId="7B6643BD"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公办中小学（幼儿园）在编教师应聘的，还需同时提交县以上教育行政主管部门出具的同意应聘或解聘材料。</w:t>
      </w:r>
    </w:p>
    <w:p w14:paraId="1D41B6C1"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t>其中，报名时属在职人员、后解除劳动关系的，应提交解除劳动合同书、解除就业协议书等材料之一或档案代理部门出具的未就业说明（时间应在报名时间之后）。报名时无工作单位的不需要提交。</w:t>
      </w:r>
    </w:p>
    <w:p w14:paraId="7D0CBEC9" w14:textId="77777777" w:rsidR="009A3EC5" w:rsidRDefault="000C310E">
      <w:pPr>
        <w:autoSpaceDN w:val="0"/>
        <w:spacing w:line="560" w:lineRule="exact"/>
        <w:ind w:firstLineChars="220" w:firstLine="704"/>
        <w:rPr>
          <w:rFonts w:ascii="仿宋_GB2312" w:eastAsia="仿宋_GB2312"/>
          <w:color w:val="000000"/>
          <w:sz w:val="32"/>
          <w:szCs w:val="32"/>
        </w:rPr>
      </w:pPr>
      <w:r>
        <w:rPr>
          <w:rFonts w:ascii="仿宋_GB2312" w:eastAsia="仿宋_GB2312" w:hint="eastAsia"/>
          <w:color w:val="000000"/>
          <w:sz w:val="32"/>
          <w:szCs w:val="32"/>
        </w:rPr>
        <w:lastRenderedPageBreak/>
        <w:t>对在职人员出具同意应聘或解聘材料确有困难的，经招聘单位同意，可在考察或体检时提供。</w:t>
      </w:r>
    </w:p>
    <w:p w14:paraId="6D001975" w14:textId="77777777" w:rsidR="009A3EC5" w:rsidRDefault="000C310E">
      <w:pPr>
        <w:autoSpaceDN w:val="0"/>
        <w:spacing w:line="560" w:lineRule="exact"/>
        <w:ind w:firstLineChars="220" w:firstLine="704"/>
        <w:rPr>
          <w:rFonts w:ascii="仿宋_GB2312" w:eastAsia="仿宋_GB2312"/>
          <w:color w:val="000000" w:themeColor="text1"/>
          <w:sz w:val="32"/>
          <w:szCs w:val="32"/>
        </w:rPr>
      </w:pPr>
      <w:r>
        <w:rPr>
          <w:rFonts w:ascii="仿宋_GB2312" w:eastAsia="仿宋_GB2312" w:hint="eastAsia"/>
          <w:color w:val="000000" w:themeColor="text1"/>
          <w:sz w:val="32"/>
          <w:szCs w:val="32"/>
        </w:rPr>
        <w:t>以上为所需提交的主要材料，具体要求以桓台县</w:t>
      </w:r>
      <w:r>
        <w:rPr>
          <w:rFonts w:ascii="仿宋_GB2312" w:eastAsia="仿宋_GB2312"/>
          <w:color w:val="000000" w:themeColor="text1"/>
          <w:sz w:val="32"/>
          <w:szCs w:val="32"/>
        </w:rPr>
        <w:t>卫生健康局</w:t>
      </w:r>
      <w:r>
        <w:rPr>
          <w:rFonts w:ascii="仿宋_GB2312" w:eastAsia="仿宋_GB2312" w:hint="eastAsia"/>
          <w:color w:val="000000" w:themeColor="text1"/>
          <w:sz w:val="32"/>
          <w:szCs w:val="32"/>
        </w:rPr>
        <w:t>公开招聘卫生专业技术人员现场资格审查公告为准。</w:t>
      </w:r>
    </w:p>
    <w:p w14:paraId="37DD81D5" w14:textId="77777777" w:rsidR="009A3EC5" w:rsidRDefault="000C310E">
      <w:pPr>
        <w:pStyle w:val="a8"/>
        <w:widowControl/>
        <w:spacing w:before="0" w:beforeAutospacing="0" w:after="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六、考察体检工作要求</w:t>
      </w:r>
    </w:p>
    <w:p w14:paraId="47CAAA9C" w14:textId="77777777" w:rsidR="009A3EC5" w:rsidRDefault="000C310E">
      <w:pPr>
        <w:pStyle w:val="a8"/>
        <w:widowControl/>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进入考察体检范围人员名单和首批考察体检人员名单将在桓台县人民政府官方网站进行公告。</w:t>
      </w:r>
    </w:p>
    <w:p w14:paraId="45000188" w14:textId="77777777" w:rsidR="009A3EC5" w:rsidRDefault="000C310E">
      <w:pPr>
        <w:pStyle w:val="a8"/>
        <w:widowControl/>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由招聘单位负责成立考察小组，每组由2名以上工作人员组成。必要时可到应聘人员所在学校、居住地或工作单位、档案存放地，采取查阅档案、召开座谈会、个别访谈等形式进行实地考察。</w:t>
      </w:r>
    </w:p>
    <w:p w14:paraId="2C479699" w14:textId="77777777" w:rsidR="009A3EC5" w:rsidRDefault="000C310E">
      <w:pPr>
        <w:pStyle w:val="a8"/>
        <w:widowControl/>
        <w:spacing w:before="0" w:beforeAutospacing="0" w:after="0" w:afterAutospacing="0" w:line="54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考察可根据岗位条件要求采取多种方式进行，主要考察思想政治表现、道德品质、能力素质、学习和工作表现、遵纪守法、廉洁自律情况，以及是否具有应当回避的情形、与招聘岗位的匹配度等情况，同时对应聘人员是否符合规定的岗位资格条件、提供的相关信息材料是否真实准确等进行复审。同时要按照</w:t>
      </w:r>
      <w:r>
        <w:rPr>
          <w:rFonts w:ascii="仿宋_GB2312" w:eastAsia="仿宋_GB2312" w:hAnsi="仿宋_GB2312" w:cs="仿宋_GB2312" w:hint="eastAsia"/>
          <w:sz w:val="32"/>
          <w:szCs w:val="32"/>
        </w:rPr>
        <w:t>干部档案管理有关规定</w:t>
      </w:r>
      <w:r>
        <w:rPr>
          <w:rFonts w:ascii="仿宋_GB2312" w:eastAsia="仿宋_GB2312" w:hAnsi="仿宋_GB2312" w:cs="仿宋_GB2312" w:hint="eastAsia"/>
          <w:kern w:val="2"/>
          <w:sz w:val="32"/>
          <w:szCs w:val="32"/>
        </w:rPr>
        <w:t>，对考察对象的档案进行严格审核，重点审核“三</w:t>
      </w:r>
      <w:proofErr w:type="gramStart"/>
      <w:r>
        <w:rPr>
          <w:rFonts w:ascii="仿宋_GB2312" w:eastAsia="仿宋_GB2312" w:hAnsi="仿宋_GB2312" w:cs="仿宋_GB2312" w:hint="eastAsia"/>
          <w:kern w:val="2"/>
          <w:sz w:val="32"/>
          <w:szCs w:val="32"/>
        </w:rPr>
        <w:t>龄两历一</w:t>
      </w:r>
      <w:proofErr w:type="gramEnd"/>
      <w:r>
        <w:rPr>
          <w:rFonts w:ascii="仿宋_GB2312" w:eastAsia="仿宋_GB2312" w:hAnsi="仿宋_GB2312" w:cs="仿宋_GB2312" w:hint="eastAsia"/>
          <w:kern w:val="2"/>
          <w:sz w:val="32"/>
          <w:szCs w:val="32"/>
        </w:rPr>
        <w:t>身份”等内容。对档案中存在的问题未查清或未处理到位的，不予办理聘用手续。考察必须实事求是、客观公正地评价被考察对象，并形成书面考察意见。</w:t>
      </w:r>
    </w:p>
    <w:p w14:paraId="51693D67" w14:textId="77777777" w:rsidR="009A3EC5" w:rsidRDefault="000C310E">
      <w:pPr>
        <w:pStyle w:val="a8"/>
        <w:widowControl/>
        <w:spacing w:before="0" w:beforeAutospacing="0" w:after="0" w:afterAutospacing="0" w:line="54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t>体检应在县级以上综合性医院进行，体检费用由应聘人员承担。体检标准和项目参照公务员录用体检标准及操作手册执行，国家另有规定的从其规定。对按规定需要复检的，不在原体检医院进行，复检只能进行1次，结果以复检结论为准。</w:t>
      </w:r>
    </w:p>
    <w:p w14:paraId="4D657FBE" w14:textId="77777777" w:rsidR="009A3EC5" w:rsidRDefault="000C310E">
      <w:pPr>
        <w:pStyle w:val="a8"/>
        <w:widowControl/>
        <w:spacing w:before="0" w:beforeAutospacing="0" w:after="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七、聘用入</w:t>
      </w:r>
      <w:proofErr w:type="gramStart"/>
      <w:r>
        <w:rPr>
          <w:rFonts w:ascii="黑体" w:eastAsia="黑体" w:hAnsi="黑体" w:cs="黑体" w:hint="eastAsia"/>
          <w:kern w:val="2"/>
          <w:sz w:val="32"/>
          <w:szCs w:val="32"/>
        </w:rPr>
        <w:t>职办理</w:t>
      </w:r>
      <w:proofErr w:type="gramEnd"/>
      <w:r>
        <w:rPr>
          <w:rFonts w:ascii="黑体" w:eastAsia="黑体" w:hAnsi="黑体" w:cs="黑体" w:hint="eastAsia"/>
          <w:kern w:val="2"/>
          <w:sz w:val="32"/>
          <w:szCs w:val="32"/>
        </w:rPr>
        <w:t>要求</w:t>
      </w:r>
    </w:p>
    <w:p w14:paraId="49E2885F" w14:textId="77777777" w:rsidR="009A3EC5" w:rsidRDefault="000C310E">
      <w:pPr>
        <w:pStyle w:val="a8"/>
        <w:widowControl/>
        <w:spacing w:before="0" w:beforeAutospacing="0" w:after="0" w:afterAutospacing="0" w:line="560" w:lineRule="exact"/>
        <w:ind w:firstLineChars="200" w:firstLine="640"/>
        <w:jc w:val="both"/>
        <w:rPr>
          <w:rFonts w:ascii="仿宋_GB2312" w:eastAsia="仿宋_GB2312" w:hAnsi="仿宋_GB2312" w:cs="仿宋_GB2312"/>
          <w:kern w:val="2"/>
          <w:sz w:val="32"/>
          <w:szCs w:val="32"/>
        </w:rPr>
      </w:pPr>
      <w:r>
        <w:rPr>
          <w:rFonts w:ascii="仿宋_GB2312" w:eastAsia="仿宋_GB2312" w:hAnsi="仿宋_GB2312" w:cs="仿宋_GB2312" w:hint="eastAsia"/>
          <w:kern w:val="2"/>
          <w:sz w:val="32"/>
          <w:szCs w:val="32"/>
        </w:rPr>
        <w:lastRenderedPageBreak/>
        <w:t>事业单位和受聘人员按规定签订聘用合同，确立人事关系。新聘用人员按规定实行试用期制度，期满合格的正式聘用，不合格的解除聘用合同。试用期包括在聘用合同期限内。服务期限一般为5年。</w:t>
      </w:r>
    </w:p>
    <w:p w14:paraId="12967104" w14:textId="77777777" w:rsidR="009A3EC5" w:rsidRDefault="000C310E">
      <w:pPr>
        <w:pStyle w:val="a8"/>
        <w:widowControl/>
        <w:spacing w:before="0" w:beforeAutospacing="0" w:after="0" w:afterAutospacing="0" w:line="560" w:lineRule="exact"/>
        <w:ind w:firstLineChars="200" w:firstLine="640"/>
        <w:jc w:val="both"/>
        <w:rPr>
          <w:rFonts w:eastAsia="仿宋_GB2312"/>
          <w:kern w:val="2"/>
          <w:sz w:val="32"/>
          <w:szCs w:val="32"/>
        </w:rPr>
      </w:pPr>
      <w:r>
        <w:rPr>
          <w:rFonts w:eastAsia="仿宋_GB2312"/>
          <w:kern w:val="2"/>
          <w:sz w:val="32"/>
          <w:szCs w:val="32"/>
        </w:rPr>
        <w:t>新聘用人员试用期满合格的原则上按照招聘岗位类别及层次聘用，其中中级专</w:t>
      </w:r>
      <w:proofErr w:type="gramStart"/>
      <w:r>
        <w:rPr>
          <w:rFonts w:eastAsia="仿宋_GB2312"/>
          <w:kern w:val="2"/>
          <w:sz w:val="32"/>
          <w:szCs w:val="32"/>
        </w:rPr>
        <w:t>技岗位</w:t>
      </w:r>
      <w:proofErr w:type="gramEnd"/>
      <w:r>
        <w:rPr>
          <w:rFonts w:eastAsia="仿宋_GB2312"/>
          <w:kern w:val="2"/>
          <w:sz w:val="32"/>
          <w:szCs w:val="32"/>
        </w:rPr>
        <w:t>人员按照专技十级岗位聘用；</w:t>
      </w:r>
      <w:r>
        <w:rPr>
          <w:rFonts w:ascii="仿宋_GB2312" w:eastAsia="仿宋_GB2312" w:hAnsi="仿宋_GB2312" w:cs="仿宋_GB2312" w:hint="eastAsia"/>
          <w:kern w:val="2"/>
          <w:sz w:val="32"/>
          <w:szCs w:val="32"/>
        </w:rPr>
        <w:t>高级专</w:t>
      </w:r>
      <w:proofErr w:type="gramStart"/>
      <w:r>
        <w:rPr>
          <w:rFonts w:ascii="仿宋_GB2312" w:eastAsia="仿宋_GB2312" w:hAnsi="仿宋_GB2312" w:cs="仿宋_GB2312" w:hint="eastAsia"/>
          <w:kern w:val="2"/>
          <w:sz w:val="32"/>
          <w:szCs w:val="32"/>
        </w:rPr>
        <w:t>技岗位</w:t>
      </w:r>
      <w:proofErr w:type="gramEnd"/>
      <w:r>
        <w:rPr>
          <w:rFonts w:ascii="仿宋_GB2312" w:eastAsia="仿宋_GB2312" w:hAnsi="仿宋_GB2312" w:cs="仿宋_GB2312" w:hint="eastAsia"/>
          <w:kern w:val="2"/>
          <w:sz w:val="32"/>
          <w:szCs w:val="32"/>
        </w:rPr>
        <w:t>人员岗位，以副高级职称应聘的按照专技七级岗位聘用；</w:t>
      </w:r>
      <w:r>
        <w:rPr>
          <w:rFonts w:eastAsia="仿宋_GB2312"/>
          <w:kern w:val="2"/>
          <w:sz w:val="32"/>
          <w:szCs w:val="32"/>
        </w:rPr>
        <w:t>不合格的解除聘用合同。新聘用人员必须于</w:t>
      </w:r>
      <w:r>
        <w:rPr>
          <w:rFonts w:eastAsia="仿宋_GB2312"/>
          <w:kern w:val="2"/>
          <w:sz w:val="32"/>
          <w:szCs w:val="32"/>
        </w:rPr>
        <w:t>3</w:t>
      </w:r>
      <w:r>
        <w:rPr>
          <w:rFonts w:eastAsia="仿宋_GB2312"/>
          <w:kern w:val="2"/>
          <w:sz w:val="32"/>
          <w:szCs w:val="32"/>
        </w:rPr>
        <w:t>年内取得所聘岗位相应的执业资格，否则予以解聘。</w:t>
      </w:r>
    </w:p>
    <w:p w14:paraId="307A6B63" w14:textId="77777777" w:rsidR="009A3EC5" w:rsidRDefault="000C310E">
      <w:pPr>
        <w:pStyle w:val="a8"/>
        <w:widowControl/>
        <w:spacing w:before="0" w:beforeAutospacing="0" w:after="0" w:afterAutospacing="0" w:line="560" w:lineRule="exact"/>
        <w:ind w:firstLineChars="200" w:firstLine="640"/>
        <w:jc w:val="both"/>
        <w:rPr>
          <w:rFonts w:eastAsia="仿宋_GB2312"/>
          <w:kern w:val="2"/>
          <w:sz w:val="32"/>
          <w:szCs w:val="32"/>
        </w:rPr>
      </w:pPr>
      <w:r>
        <w:rPr>
          <w:rFonts w:eastAsia="仿宋_GB2312"/>
          <w:kern w:val="2"/>
          <w:sz w:val="32"/>
          <w:szCs w:val="32"/>
        </w:rPr>
        <w:t>实行人员控制总量备案管理的事业单位新聘用人员的管理，按照人员控制总量备案管理有关规定执行。</w:t>
      </w:r>
    </w:p>
    <w:p w14:paraId="637692FF" w14:textId="77777777" w:rsidR="009A3EC5" w:rsidRDefault="000C310E">
      <w:pPr>
        <w:pStyle w:val="a8"/>
        <w:widowControl/>
        <w:spacing w:before="0" w:beforeAutospacing="0" w:after="0" w:afterAutospacing="0" w:line="560" w:lineRule="exact"/>
        <w:ind w:firstLineChars="200" w:firstLine="640"/>
        <w:jc w:val="both"/>
        <w:rPr>
          <w:rFonts w:ascii="黑体" w:eastAsia="黑体" w:hAnsi="黑体" w:cs="黑体"/>
          <w:kern w:val="2"/>
          <w:sz w:val="32"/>
          <w:szCs w:val="32"/>
        </w:rPr>
      </w:pPr>
      <w:r>
        <w:rPr>
          <w:rFonts w:ascii="黑体" w:eastAsia="黑体" w:hAnsi="黑体" w:cs="黑体" w:hint="eastAsia"/>
          <w:kern w:val="2"/>
          <w:sz w:val="32"/>
          <w:szCs w:val="32"/>
        </w:rPr>
        <w:t>八、有关问题解答</w:t>
      </w:r>
    </w:p>
    <w:p w14:paraId="56F23F44" w14:textId="77777777" w:rsidR="009A3EC5" w:rsidRDefault="000C310E">
      <w:pPr>
        <w:pStyle w:val="a8"/>
        <w:widowControl/>
        <w:spacing w:before="0" w:beforeAutospacing="0" w:after="0" w:afterAutospacing="0" w:line="560" w:lineRule="exact"/>
        <w:ind w:firstLineChars="200" w:firstLine="640"/>
        <w:jc w:val="both"/>
        <w:rPr>
          <w:rFonts w:ascii="楷体_GB2312" w:eastAsia="楷体_GB2312" w:hAnsi="楷体_GB2312" w:cs="楷体_GB2312"/>
          <w:kern w:val="2"/>
          <w:sz w:val="32"/>
          <w:szCs w:val="32"/>
        </w:rPr>
      </w:pPr>
      <w:r>
        <w:rPr>
          <w:rFonts w:ascii="楷体_GB2312" w:eastAsia="楷体_GB2312" w:hAnsi="楷体_GB2312" w:cs="楷体_GB2312" w:hint="eastAsia"/>
          <w:kern w:val="2"/>
          <w:sz w:val="32"/>
          <w:szCs w:val="32"/>
        </w:rPr>
        <w:t>（一）岗位要求具有的相关证书取得时间有什么要求？</w:t>
      </w:r>
    </w:p>
    <w:p w14:paraId="2671EC7F" w14:textId="77777777" w:rsidR="009A3EC5" w:rsidRDefault="000C310E">
      <w:pPr>
        <w:snapToGrid w:val="0"/>
        <w:spacing w:line="560" w:lineRule="exact"/>
        <w:ind w:firstLineChars="196" w:firstLine="627"/>
        <w:rPr>
          <w:rFonts w:eastAsia="仿宋_GB2312"/>
          <w:sz w:val="32"/>
          <w:szCs w:val="32"/>
        </w:rPr>
      </w:pPr>
      <w:r>
        <w:rPr>
          <w:rFonts w:eastAsia="仿宋_GB2312"/>
          <w:sz w:val="32"/>
          <w:szCs w:val="32"/>
        </w:rPr>
        <w:t>普通高校</w:t>
      </w:r>
      <w:r>
        <w:rPr>
          <w:rFonts w:eastAsia="仿宋_GB2312"/>
          <w:sz w:val="32"/>
          <w:szCs w:val="32"/>
        </w:rPr>
        <w:t>2025</w:t>
      </w:r>
      <w:r>
        <w:rPr>
          <w:rFonts w:eastAsia="仿宋_GB2312"/>
          <w:sz w:val="32"/>
          <w:szCs w:val="32"/>
        </w:rPr>
        <w:t>年</w:t>
      </w:r>
      <w:r>
        <w:rPr>
          <w:rFonts w:eastAsia="仿宋_GB2312" w:hint="eastAsia"/>
          <w:sz w:val="32"/>
          <w:szCs w:val="32"/>
        </w:rPr>
        <w:t>应届</w:t>
      </w:r>
      <w:r>
        <w:rPr>
          <w:rFonts w:eastAsia="仿宋_GB2312"/>
          <w:sz w:val="32"/>
          <w:szCs w:val="32"/>
        </w:rPr>
        <w:t>毕业生</w:t>
      </w:r>
      <w:r>
        <w:rPr>
          <w:rFonts w:eastAsia="仿宋_GB2312" w:hint="eastAsia"/>
          <w:sz w:val="32"/>
          <w:szCs w:val="32"/>
        </w:rPr>
        <w:t>，符合</w:t>
      </w:r>
      <w:r>
        <w:rPr>
          <w:rFonts w:eastAsia="仿宋_GB2312"/>
          <w:sz w:val="32"/>
          <w:szCs w:val="32"/>
        </w:rPr>
        <w:t>教研厅〔</w:t>
      </w:r>
      <w:r>
        <w:rPr>
          <w:rFonts w:eastAsia="仿宋_GB2312"/>
          <w:sz w:val="32"/>
          <w:szCs w:val="32"/>
        </w:rPr>
        <w:t>2016</w:t>
      </w:r>
      <w:r>
        <w:rPr>
          <w:rFonts w:eastAsia="仿宋_GB2312"/>
          <w:sz w:val="32"/>
          <w:szCs w:val="32"/>
        </w:rPr>
        <w:t>〕</w:t>
      </w:r>
      <w:r>
        <w:rPr>
          <w:rFonts w:eastAsia="仿宋_GB2312"/>
          <w:sz w:val="32"/>
          <w:szCs w:val="32"/>
        </w:rPr>
        <w:t>2</w:t>
      </w:r>
      <w:r>
        <w:rPr>
          <w:rFonts w:eastAsia="仿宋_GB2312"/>
          <w:sz w:val="32"/>
          <w:szCs w:val="32"/>
        </w:rPr>
        <w:t>号和</w:t>
      </w:r>
      <w:proofErr w:type="gramStart"/>
      <w:r>
        <w:rPr>
          <w:rFonts w:eastAsia="仿宋_GB2312"/>
          <w:sz w:val="32"/>
          <w:szCs w:val="32"/>
        </w:rPr>
        <w:t>教研厅函〔</w:t>
      </w:r>
      <w:r>
        <w:rPr>
          <w:rFonts w:eastAsia="仿宋_GB2312"/>
          <w:sz w:val="32"/>
          <w:szCs w:val="32"/>
        </w:rPr>
        <w:t>2019</w:t>
      </w:r>
      <w:r>
        <w:rPr>
          <w:rFonts w:eastAsia="仿宋_GB2312"/>
          <w:sz w:val="32"/>
          <w:szCs w:val="32"/>
        </w:rPr>
        <w:t>〕</w:t>
      </w:r>
      <w:proofErr w:type="gramEnd"/>
      <w:r>
        <w:rPr>
          <w:rFonts w:eastAsia="仿宋_GB2312"/>
          <w:sz w:val="32"/>
          <w:szCs w:val="32"/>
        </w:rPr>
        <w:t>1</w:t>
      </w:r>
      <w:r>
        <w:rPr>
          <w:rFonts w:eastAsia="仿宋_GB2312"/>
          <w:sz w:val="32"/>
          <w:szCs w:val="32"/>
        </w:rPr>
        <w:t>号规定自</w:t>
      </w:r>
      <w:r>
        <w:rPr>
          <w:rFonts w:eastAsia="仿宋_GB2312"/>
          <w:sz w:val="32"/>
          <w:szCs w:val="32"/>
        </w:rPr>
        <w:t>2016</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1</w:t>
      </w:r>
      <w:r>
        <w:rPr>
          <w:rFonts w:eastAsia="仿宋_GB2312"/>
          <w:sz w:val="32"/>
          <w:szCs w:val="32"/>
        </w:rPr>
        <w:t>日后录取</w:t>
      </w:r>
      <w:r>
        <w:rPr>
          <w:rFonts w:eastAsia="仿宋_GB2312" w:hint="eastAsia"/>
          <w:sz w:val="32"/>
          <w:szCs w:val="32"/>
        </w:rPr>
        <w:t>且</w:t>
      </w:r>
      <w:r>
        <w:rPr>
          <w:rFonts w:eastAsia="仿宋_GB2312" w:hint="eastAsia"/>
          <w:sz w:val="32"/>
          <w:szCs w:val="32"/>
        </w:rPr>
        <w:t>2025</w:t>
      </w:r>
      <w:r>
        <w:rPr>
          <w:rFonts w:eastAsia="仿宋_GB2312" w:hint="eastAsia"/>
          <w:sz w:val="32"/>
          <w:szCs w:val="32"/>
        </w:rPr>
        <w:t>年毕业的</w:t>
      </w:r>
      <w:r>
        <w:rPr>
          <w:rFonts w:eastAsia="仿宋_GB2312"/>
          <w:sz w:val="32"/>
          <w:szCs w:val="32"/>
        </w:rPr>
        <w:t>非全日制研究生</w:t>
      </w:r>
      <w:r>
        <w:rPr>
          <w:rFonts w:eastAsia="仿宋_GB2312" w:hint="eastAsia"/>
          <w:sz w:val="32"/>
          <w:szCs w:val="32"/>
        </w:rPr>
        <w:t>，</w:t>
      </w:r>
      <w:r>
        <w:rPr>
          <w:rFonts w:eastAsia="仿宋_GB2312"/>
          <w:sz w:val="32"/>
          <w:szCs w:val="32"/>
        </w:rPr>
        <w:t>与国（境）</w:t>
      </w:r>
      <w:proofErr w:type="gramStart"/>
      <w:r>
        <w:rPr>
          <w:rFonts w:eastAsia="仿宋_GB2312"/>
          <w:sz w:val="32"/>
          <w:szCs w:val="32"/>
        </w:rPr>
        <w:t>内普通</w:t>
      </w:r>
      <w:proofErr w:type="gramEnd"/>
      <w:r>
        <w:rPr>
          <w:rFonts w:eastAsia="仿宋_GB2312"/>
          <w:sz w:val="32"/>
          <w:szCs w:val="32"/>
        </w:rPr>
        <w:t>高校</w:t>
      </w:r>
      <w:r>
        <w:rPr>
          <w:rFonts w:eastAsia="仿宋_GB2312" w:hint="eastAsia"/>
          <w:sz w:val="32"/>
          <w:szCs w:val="32"/>
        </w:rPr>
        <w:t>2025</w:t>
      </w:r>
      <w:r>
        <w:rPr>
          <w:rFonts w:eastAsia="仿宋_GB2312" w:hint="eastAsia"/>
          <w:sz w:val="32"/>
          <w:szCs w:val="32"/>
        </w:rPr>
        <w:t>年应届</w:t>
      </w:r>
      <w:r>
        <w:rPr>
          <w:rFonts w:eastAsia="仿宋_GB2312"/>
          <w:sz w:val="32"/>
          <w:szCs w:val="32"/>
        </w:rPr>
        <w:t>毕业生同期毕业的留学回国人员可依据</w:t>
      </w:r>
      <w:r>
        <w:rPr>
          <w:rFonts w:eastAsia="仿宋_GB2312" w:hint="eastAsia"/>
          <w:sz w:val="32"/>
          <w:szCs w:val="32"/>
        </w:rPr>
        <w:t>2</w:t>
      </w:r>
      <w:r>
        <w:rPr>
          <w:rFonts w:eastAsia="仿宋_GB2312"/>
          <w:sz w:val="32"/>
          <w:szCs w:val="32"/>
        </w:rPr>
        <w:t>025</w:t>
      </w:r>
      <w:r>
        <w:rPr>
          <w:rFonts w:eastAsia="仿宋_GB2312"/>
          <w:sz w:val="32"/>
          <w:szCs w:val="32"/>
        </w:rPr>
        <w:t>年</w:t>
      </w:r>
      <w:r>
        <w:rPr>
          <w:rFonts w:eastAsia="仿宋_GB2312" w:hint="eastAsia"/>
          <w:sz w:val="32"/>
          <w:szCs w:val="32"/>
        </w:rPr>
        <w:t>7</w:t>
      </w:r>
      <w:r>
        <w:rPr>
          <w:rFonts w:eastAsia="仿宋_GB2312" w:hint="eastAsia"/>
          <w:sz w:val="32"/>
          <w:szCs w:val="32"/>
        </w:rPr>
        <w:t>月</w:t>
      </w:r>
      <w:r>
        <w:rPr>
          <w:rFonts w:eastAsia="仿宋_GB2312" w:hint="eastAsia"/>
          <w:sz w:val="32"/>
          <w:szCs w:val="32"/>
        </w:rPr>
        <w:t>3</w:t>
      </w:r>
      <w:r>
        <w:rPr>
          <w:rFonts w:eastAsia="仿宋_GB2312"/>
          <w:sz w:val="32"/>
          <w:szCs w:val="32"/>
        </w:rPr>
        <w:t>1</w:t>
      </w:r>
      <w:r>
        <w:rPr>
          <w:rFonts w:eastAsia="仿宋_GB2312"/>
          <w:sz w:val="32"/>
          <w:szCs w:val="32"/>
        </w:rPr>
        <w:t>日以前取得的普通高等学历教育和国（境）外留学学历学位及相应专业应聘</w:t>
      </w:r>
      <w:r>
        <w:rPr>
          <w:rFonts w:eastAsia="仿宋_GB2312" w:hint="eastAsia"/>
          <w:sz w:val="32"/>
          <w:szCs w:val="32"/>
        </w:rPr>
        <w:t>。</w:t>
      </w:r>
      <w:r>
        <w:rPr>
          <w:rFonts w:eastAsia="仿宋_GB2312"/>
          <w:sz w:val="32"/>
          <w:szCs w:val="32"/>
        </w:rPr>
        <w:t xml:space="preserve"> </w:t>
      </w:r>
    </w:p>
    <w:p w14:paraId="7B8A80FA" w14:textId="77777777" w:rsidR="009A3EC5" w:rsidRDefault="000C310E">
      <w:pPr>
        <w:spacing w:line="560" w:lineRule="exact"/>
        <w:ind w:firstLineChars="200" w:firstLine="640"/>
        <w:jc w:val="left"/>
        <w:rPr>
          <w:rFonts w:eastAsia="仿宋_GB2312"/>
          <w:sz w:val="32"/>
          <w:szCs w:val="32"/>
        </w:rPr>
      </w:pPr>
      <w:r>
        <w:rPr>
          <w:rFonts w:eastAsia="仿宋_GB2312"/>
          <w:sz w:val="32"/>
          <w:szCs w:val="32"/>
        </w:rPr>
        <w:t>其他人员的学历、学位证书应在</w:t>
      </w:r>
      <w:r>
        <w:rPr>
          <w:rFonts w:eastAsia="仿宋_GB2312"/>
          <w:sz w:val="32"/>
          <w:szCs w:val="32"/>
        </w:rPr>
        <w:t>2025</w:t>
      </w:r>
      <w:r>
        <w:rPr>
          <w:rFonts w:eastAsia="仿宋_GB2312"/>
          <w:sz w:val="32"/>
          <w:szCs w:val="32"/>
        </w:rPr>
        <w:t>年</w:t>
      </w:r>
      <w:r>
        <w:rPr>
          <w:rFonts w:eastAsia="仿宋_GB2312" w:hint="eastAsia"/>
          <w:sz w:val="32"/>
          <w:szCs w:val="32"/>
        </w:rPr>
        <w:t>3</w:t>
      </w:r>
      <w:r>
        <w:rPr>
          <w:rFonts w:eastAsia="仿宋_GB2312"/>
          <w:sz w:val="32"/>
          <w:szCs w:val="32"/>
        </w:rPr>
        <w:t>月</w:t>
      </w:r>
      <w:r>
        <w:rPr>
          <w:rFonts w:eastAsia="仿宋_GB2312"/>
          <w:sz w:val="32"/>
          <w:szCs w:val="32"/>
        </w:rPr>
        <w:t>3</w:t>
      </w:r>
      <w:r>
        <w:rPr>
          <w:rFonts w:eastAsia="仿宋_GB2312"/>
          <w:sz w:val="32"/>
          <w:szCs w:val="32"/>
        </w:rPr>
        <w:t>日</w:t>
      </w:r>
      <w:r>
        <w:rPr>
          <w:rFonts w:eastAsia="仿宋_GB2312" w:hint="eastAsia"/>
          <w:sz w:val="32"/>
          <w:szCs w:val="32"/>
        </w:rPr>
        <w:t>以</w:t>
      </w:r>
      <w:r>
        <w:rPr>
          <w:rFonts w:eastAsia="仿宋_GB2312"/>
          <w:sz w:val="32"/>
          <w:szCs w:val="32"/>
        </w:rPr>
        <w:t>前取得</w:t>
      </w:r>
      <w:r>
        <w:rPr>
          <w:rFonts w:eastAsia="仿宋_GB2312" w:hint="eastAsia"/>
          <w:sz w:val="32"/>
          <w:szCs w:val="32"/>
        </w:rPr>
        <w:t>。</w:t>
      </w:r>
    </w:p>
    <w:p w14:paraId="0B82E38B" w14:textId="77777777" w:rsidR="009A3EC5" w:rsidRDefault="000C310E">
      <w:pPr>
        <w:spacing w:line="560" w:lineRule="exact"/>
        <w:ind w:firstLineChars="200" w:firstLine="640"/>
        <w:jc w:val="left"/>
        <w:rPr>
          <w:rFonts w:ascii="仿宋_GB2312" w:eastAsia="仿宋_GB2312"/>
          <w:color w:val="000000" w:themeColor="text1"/>
          <w:sz w:val="32"/>
          <w:szCs w:val="32"/>
        </w:rPr>
      </w:pPr>
      <w:r>
        <w:rPr>
          <w:rFonts w:eastAsia="仿宋_GB2312" w:hint="eastAsia"/>
          <w:sz w:val="32"/>
          <w:szCs w:val="32"/>
        </w:rPr>
        <w:t>岗位其他条件中要求的相关资格证书，</w:t>
      </w:r>
      <w:r>
        <w:rPr>
          <w:rFonts w:eastAsia="仿宋_GB2312"/>
          <w:sz w:val="32"/>
          <w:szCs w:val="32"/>
        </w:rPr>
        <w:t>应在</w:t>
      </w:r>
      <w:r>
        <w:rPr>
          <w:rFonts w:eastAsia="仿宋_GB2312"/>
          <w:sz w:val="32"/>
          <w:szCs w:val="32"/>
        </w:rPr>
        <w:t>2025</w:t>
      </w:r>
      <w:r>
        <w:rPr>
          <w:rFonts w:eastAsia="仿宋_GB2312"/>
          <w:sz w:val="32"/>
          <w:szCs w:val="32"/>
        </w:rPr>
        <w:t>年</w:t>
      </w:r>
      <w:r>
        <w:rPr>
          <w:rFonts w:eastAsia="仿宋_GB2312" w:hint="eastAsia"/>
          <w:sz w:val="32"/>
          <w:szCs w:val="32"/>
        </w:rPr>
        <w:t>3</w:t>
      </w:r>
      <w:r>
        <w:rPr>
          <w:rFonts w:eastAsia="仿宋_GB2312"/>
          <w:sz w:val="32"/>
          <w:szCs w:val="32"/>
        </w:rPr>
        <w:t>月</w:t>
      </w:r>
      <w:r>
        <w:rPr>
          <w:rFonts w:eastAsia="仿宋_GB2312"/>
          <w:sz w:val="32"/>
          <w:szCs w:val="32"/>
        </w:rPr>
        <w:t>3</w:t>
      </w:r>
      <w:r>
        <w:rPr>
          <w:rFonts w:eastAsia="仿宋_GB2312"/>
          <w:sz w:val="32"/>
          <w:szCs w:val="32"/>
        </w:rPr>
        <w:t>日</w:t>
      </w:r>
      <w:r>
        <w:rPr>
          <w:rFonts w:eastAsia="仿宋_GB2312" w:hint="eastAsia"/>
          <w:sz w:val="32"/>
          <w:szCs w:val="32"/>
        </w:rPr>
        <w:t>以</w:t>
      </w:r>
      <w:r>
        <w:rPr>
          <w:rFonts w:eastAsia="仿宋_GB2312"/>
          <w:sz w:val="32"/>
          <w:szCs w:val="32"/>
        </w:rPr>
        <w:t>前取得</w:t>
      </w:r>
      <w:r>
        <w:rPr>
          <w:rFonts w:eastAsia="仿宋_GB2312" w:hint="eastAsia"/>
          <w:sz w:val="32"/>
          <w:szCs w:val="32"/>
        </w:rPr>
        <w:t>。对于</w:t>
      </w:r>
      <w:r>
        <w:rPr>
          <w:rFonts w:ascii="仿宋_GB2312" w:eastAsia="仿宋_GB2312" w:hint="eastAsia"/>
          <w:color w:val="000000" w:themeColor="text1"/>
          <w:sz w:val="32"/>
          <w:szCs w:val="32"/>
        </w:rPr>
        <w:t>2025年新考取相关资格证书的，可暂提交已通过考试的成绩单，但最晚必须于2025年7月31日提交相关资格证书原件进行审核，否则，取消其聘用资格。</w:t>
      </w:r>
    </w:p>
    <w:p w14:paraId="3760148D" w14:textId="77777777" w:rsidR="009A3EC5" w:rsidRDefault="000C310E">
      <w:pPr>
        <w:spacing w:line="560" w:lineRule="exact"/>
        <w:ind w:firstLineChars="200" w:firstLine="640"/>
        <w:rPr>
          <w:rFonts w:eastAsia="仿宋"/>
          <w:sz w:val="32"/>
          <w:szCs w:val="32"/>
        </w:rPr>
      </w:pPr>
      <w:r>
        <w:rPr>
          <w:rFonts w:eastAsia="楷体_GB2312" w:hint="eastAsia"/>
          <w:sz w:val="32"/>
          <w:szCs w:val="32"/>
        </w:rPr>
        <w:lastRenderedPageBreak/>
        <w:t>（二）</w:t>
      </w:r>
      <w:r>
        <w:rPr>
          <w:rFonts w:eastAsia="楷体_GB2312"/>
          <w:sz w:val="32"/>
          <w:szCs w:val="32"/>
        </w:rPr>
        <w:t>留学回国人员可以应聘哪些岗位，需提供哪些材料？</w:t>
      </w:r>
    </w:p>
    <w:p w14:paraId="7C0142E1" w14:textId="77777777" w:rsidR="009A3EC5" w:rsidRDefault="000C310E">
      <w:pPr>
        <w:spacing w:line="560" w:lineRule="exact"/>
        <w:rPr>
          <w:rFonts w:eastAsia="仿宋_GB2312"/>
          <w:b/>
          <w:sz w:val="32"/>
          <w:szCs w:val="32"/>
        </w:rPr>
      </w:pPr>
      <w:r>
        <w:rPr>
          <w:rFonts w:eastAsia="仿宋"/>
          <w:sz w:val="32"/>
          <w:szCs w:val="32"/>
        </w:rPr>
        <w:t xml:space="preserve">　　</w:t>
      </w:r>
      <w:r>
        <w:rPr>
          <w:rFonts w:eastAsia="仿宋_GB2312"/>
          <w:sz w:val="32"/>
          <w:szCs w:val="32"/>
        </w:rPr>
        <w:t>留学回国人员可根据自身情况应聘符合条件的岗位。</w:t>
      </w:r>
    </w:p>
    <w:p w14:paraId="576FB3E3" w14:textId="77777777" w:rsidR="009A3EC5" w:rsidRDefault="000C310E">
      <w:pPr>
        <w:autoSpaceDN w:val="0"/>
        <w:spacing w:line="560" w:lineRule="exact"/>
        <w:ind w:firstLineChars="220" w:firstLine="704"/>
        <w:rPr>
          <w:rFonts w:eastAsia="仿宋_GB2312"/>
          <w:sz w:val="32"/>
          <w:szCs w:val="32"/>
        </w:rPr>
      </w:pPr>
      <w:r>
        <w:rPr>
          <w:rFonts w:eastAsia="仿宋_GB2312"/>
          <w:sz w:val="32"/>
          <w:szCs w:val="32"/>
        </w:rPr>
        <w:t>留学回国人员应聘的，除需提供</w:t>
      </w:r>
      <w:r>
        <w:rPr>
          <w:rFonts w:eastAsia="仿宋_GB2312" w:hint="eastAsia"/>
          <w:sz w:val="32"/>
          <w:szCs w:val="32"/>
        </w:rPr>
        <w:t>岗位要求</w:t>
      </w:r>
      <w:r>
        <w:rPr>
          <w:rFonts w:eastAsia="仿宋_GB2312"/>
          <w:sz w:val="32"/>
          <w:szCs w:val="32"/>
        </w:rPr>
        <w:t>的相关材料外，还需于</w:t>
      </w:r>
      <w:r>
        <w:rPr>
          <w:rFonts w:eastAsia="仿宋_GB2312"/>
          <w:sz w:val="32"/>
          <w:szCs w:val="32"/>
        </w:rPr>
        <w:t>2025</w:t>
      </w:r>
      <w:r>
        <w:rPr>
          <w:rFonts w:eastAsia="仿宋_GB2312"/>
          <w:sz w:val="32"/>
          <w:szCs w:val="32"/>
        </w:rPr>
        <w:t>年</w:t>
      </w:r>
      <w:r>
        <w:rPr>
          <w:rFonts w:eastAsia="仿宋_GB2312"/>
          <w:sz w:val="32"/>
          <w:szCs w:val="32"/>
        </w:rPr>
        <w:t>9</w:t>
      </w:r>
      <w:r>
        <w:rPr>
          <w:rFonts w:eastAsia="仿宋_GB2312"/>
          <w:sz w:val="32"/>
          <w:szCs w:val="32"/>
        </w:rPr>
        <w:t>月</w:t>
      </w:r>
      <w:r>
        <w:rPr>
          <w:rFonts w:eastAsia="仿宋_GB2312"/>
          <w:sz w:val="32"/>
          <w:szCs w:val="32"/>
        </w:rPr>
        <w:t>30</w:t>
      </w:r>
      <w:r>
        <w:rPr>
          <w:rFonts w:eastAsia="仿宋_GB2312"/>
          <w:sz w:val="32"/>
          <w:szCs w:val="32"/>
        </w:rPr>
        <w:t>日以前提供国家教育部门的学历学位认证材料</w:t>
      </w:r>
      <w:r>
        <w:rPr>
          <w:rFonts w:ascii="仿宋_GB2312" w:eastAsia="仿宋_GB2312" w:hint="eastAsia"/>
          <w:color w:val="000000"/>
          <w:sz w:val="32"/>
          <w:szCs w:val="32"/>
        </w:rPr>
        <w:t>和成绩单（附有资质的机构出具的翻译件）等材料。</w:t>
      </w:r>
      <w:r>
        <w:rPr>
          <w:rFonts w:eastAsia="仿宋_GB2312"/>
          <w:sz w:val="32"/>
          <w:szCs w:val="32"/>
        </w:rPr>
        <w:t>应聘人员可登录教育部留学服务中心网站（</w:t>
      </w:r>
      <w:r>
        <w:rPr>
          <w:rFonts w:eastAsia="仿宋_GB2312"/>
          <w:sz w:val="32"/>
          <w:szCs w:val="32"/>
        </w:rPr>
        <w:t>http://www.cscse.edu.cn</w:t>
      </w:r>
      <w:r>
        <w:rPr>
          <w:rFonts w:eastAsia="仿宋_GB2312"/>
          <w:sz w:val="32"/>
          <w:szCs w:val="32"/>
        </w:rPr>
        <w:t>）查询认证的有关要求和程序。</w:t>
      </w:r>
    </w:p>
    <w:p w14:paraId="7354F8EF" w14:textId="77777777" w:rsidR="009A3EC5" w:rsidRDefault="000C310E">
      <w:pPr>
        <w:spacing w:line="560" w:lineRule="exact"/>
        <w:ind w:firstLineChars="200" w:firstLine="640"/>
        <w:jc w:val="left"/>
        <w:rPr>
          <w:rFonts w:ascii="楷体_GB2312" w:eastAsia="楷体_GB2312" w:hAnsi="楷体_GB2312" w:cs="楷体_GB2312"/>
          <w:sz w:val="32"/>
          <w:szCs w:val="32"/>
        </w:rPr>
      </w:pPr>
      <w:r>
        <w:rPr>
          <w:rFonts w:ascii="楷体_GB2312" w:eastAsia="楷体_GB2312" w:hAnsi="楷体_GB2312" w:cs="楷体_GB2312" w:hint="eastAsia"/>
          <w:sz w:val="32"/>
          <w:szCs w:val="32"/>
        </w:rPr>
        <w:t>(三）2025年毕业的定向生、委培</w:t>
      </w:r>
      <w:proofErr w:type="gramStart"/>
      <w:r>
        <w:rPr>
          <w:rFonts w:ascii="楷体_GB2312" w:eastAsia="楷体_GB2312" w:hAnsi="楷体_GB2312" w:cs="楷体_GB2312" w:hint="eastAsia"/>
          <w:sz w:val="32"/>
          <w:szCs w:val="32"/>
        </w:rPr>
        <w:t>生是否</w:t>
      </w:r>
      <w:proofErr w:type="gramEnd"/>
      <w:r>
        <w:rPr>
          <w:rFonts w:ascii="楷体_GB2312" w:eastAsia="楷体_GB2312" w:hAnsi="楷体_GB2312" w:cs="楷体_GB2312" w:hint="eastAsia"/>
          <w:sz w:val="32"/>
          <w:szCs w:val="32"/>
        </w:rPr>
        <w:t>可以应聘？</w:t>
      </w:r>
    </w:p>
    <w:p w14:paraId="1DDED120" w14:textId="77777777" w:rsidR="009A3EC5" w:rsidRDefault="000C310E">
      <w:pPr>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2025</w:t>
      </w:r>
      <w:r>
        <w:rPr>
          <w:rFonts w:ascii="仿宋_GB2312" w:eastAsia="仿宋_GB2312" w:hint="eastAsia"/>
          <w:color w:val="000000"/>
          <w:sz w:val="32"/>
          <w:szCs w:val="32"/>
        </w:rPr>
        <w:t>年毕业的定向生、委培生原则上不得应聘。如委培或定向单位同意其应聘，应当由委培或定向单位出具同意应聘说明，并经所在院校同意后方可应聘。</w:t>
      </w:r>
    </w:p>
    <w:p w14:paraId="08098C79" w14:textId="15E483B8" w:rsidR="009A3EC5" w:rsidRDefault="00167DAA" w:rsidP="00167DAA">
      <w:pPr>
        <w:pStyle w:val="a8"/>
        <w:widowControl/>
        <w:spacing w:before="0" w:beforeAutospacing="0" w:after="0" w:afterAutospacing="0" w:line="560" w:lineRule="exact"/>
        <w:ind w:firstLineChars="200" w:firstLine="640"/>
        <w:jc w:val="both"/>
        <w:rPr>
          <w:rFonts w:ascii="楷体_GB2312" w:eastAsia="楷体_GB2312" w:hAnsi="楷体_GB2312" w:cs="楷体_GB2312"/>
          <w:kern w:val="2"/>
          <w:sz w:val="32"/>
          <w:szCs w:val="32"/>
        </w:rPr>
      </w:pPr>
      <w:r>
        <w:rPr>
          <w:rFonts w:ascii="楷体_GB2312" w:eastAsia="楷体_GB2312" w:hAnsi="楷体_GB2312" w:cs="楷体_GB2312"/>
          <w:kern w:val="2"/>
          <w:sz w:val="32"/>
          <w:szCs w:val="32"/>
        </w:rPr>
        <w:t>（</w:t>
      </w:r>
      <w:bookmarkStart w:id="0" w:name="_GoBack"/>
      <w:bookmarkEnd w:id="0"/>
      <w:r w:rsidR="000C310E">
        <w:rPr>
          <w:rFonts w:ascii="楷体_GB2312" w:eastAsia="楷体_GB2312" w:hAnsi="楷体_GB2312" w:cs="楷体_GB2312" w:hint="eastAsia"/>
          <w:kern w:val="2"/>
          <w:sz w:val="32"/>
          <w:szCs w:val="32"/>
        </w:rPr>
        <w:t>四）非普通高等学历教育的其他教育形式的毕业生是否可以应聘？</w:t>
      </w:r>
    </w:p>
    <w:p w14:paraId="715EBB3F" w14:textId="6BC90B56" w:rsidR="009A3EC5" w:rsidRDefault="000C310E">
      <w:pPr>
        <w:spacing w:line="560" w:lineRule="exact"/>
        <w:ind w:firstLineChars="200" w:firstLine="640"/>
        <w:jc w:val="left"/>
        <w:rPr>
          <w:rFonts w:ascii="楷体_GB2312" w:eastAsia="楷体_GB2312" w:hAnsi="楷体_GB2312" w:cs="楷体_GB2312"/>
          <w:sz w:val="32"/>
          <w:szCs w:val="32"/>
        </w:rPr>
      </w:pPr>
      <w:r>
        <w:rPr>
          <w:rFonts w:eastAsia="仿宋_GB2312"/>
          <w:color w:val="000000"/>
          <w:sz w:val="32"/>
          <w:szCs w:val="32"/>
        </w:rPr>
        <w:t>国内非普通高等学历教育的其他教育形式（自学考试、成人教育、网络教育、夜大、电大等）毕业生取得毕业证（学位证）后，符合</w:t>
      </w:r>
      <w:r>
        <w:rPr>
          <w:rFonts w:eastAsia="仿宋_GB2312" w:hint="eastAsia"/>
          <w:color w:val="000000"/>
          <w:sz w:val="32"/>
          <w:szCs w:val="32"/>
        </w:rPr>
        <w:t>岗</w:t>
      </w:r>
      <w:r>
        <w:rPr>
          <w:rFonts w:eastAsia="仿宋_GB2312"/>
          <w:color w:val="000000"/>
          <w:sz w:val="32"/>
          <w:szCs w:val="32"/>
        </w:rPr>
        <w:t>位要求资格条件的，可以</w:t>
      </w:r>
      <w:r>
        <w:rPr>
          <w:rFonts w:eastAsia="仿宋_GB2312" w:hint="eastAsia"/>
          <w:color w:val="000000"/>
          <w:sz w:val="32"/>
          <w:szCs w:val="32"/>
        </w:rPr>
        <w:t>应聘</w:t>
      </w:r>
      <w:r w:rsidR="005D2E32">
        <w:rPr>
          <w:rFonts w:eastAsia="仿宋_GB2312" w:hint="eastAsia"/>
          <w:color w:val="000000"/>
          <w:sz w:val="32"/>
          <w:szCs w:val="32"/>
        </w:rPr>
        <w:t>。</w:t>
      </w:r>
    </w:p>
    <w:p w14:paraId="5A42500E" w14:textId="77777777" w:rsidR="009A3EC5" w:rsidRDefault="000C310E">
      <w:pPr>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（五）资格审查工作由谁负责？</w:t>
      </w:r>
    </w:p>
    <w:p w14:paraId="3D05FFC7" w14:textId="77777777" w:rsidR="009A3EC5" w:rsidRDefault="000C310E">
      <w:pPr>
        <w:widowControl/>
        <w:spacing w:line="560" w:lineRule="exact"/>
        <w:ind w:firstLineChars="200" w:firstLine="640"/>
        <w:jc w:val="left"/>
        <w:rPr>
          <w:rFonts w:ascii="仿宋_GB2312" w:eastAsia="仿宋_GB2312" w:hAnsi="宋体" w:cs="宋体"/>
          <w:color w:val="000000"/>
          <w:kern w:val="0"/>
          <w:sz w:val="32"/>
          <w:szCs w:val="32"/>
        </w:rPr>
      </w:pPr>
      <w:r>
        <w:rPr>
          <w:rFonts w:ascii="仿宋_GB2312" w:eastAsia="仿宋_GB2312" w:hAnsi="宋体" w:cs="宋体" w:hint="eastAsia"/>
          <w:color w:val="000000"/>
          <w:kern w:val="0"/>
          <w:sz w:val="32"/>
          <w:szCs w:val="32"/>
        </w:rPr>
        <w:t>资格审查包括资格初审与复审工作由招聘单位负责。</w:t>
      </w:r>
    </w:p>
    <w:p w14:paraId="2A325534" w14:textId="77777777" w:rsidR="009A3EC5" w:rsidRDefault="000C310E">
      <w:pPr>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（六）对招聘岗位资格条件有疑问如何咨询？</w:t>
      </w:r>
    </w:p>
    <w:p w14:paraId="67FB728C" w14:textId="77777777" w:rsidR="009A3EC5" w:rsidRDefault="000C310E">
      <w:pPr>
        <w:snapToGrid w:val="0"/>
        <w:spacing w:line="560" w:lineRule="exact"/>
        <w:ind w:firstLineChars="200" w:firstLine="640"/>
        <w:rPr>
          <w:rFonts w:eastAsia="仿宋_GB2312"/>
          <w:color w:val="000000"/>
          <w:sz w:val="32"/>
          <w:szCs w:val="32"/>
        </w:rPr>
      </w:pPr>
      <w:r>
        <w:rPr>
          <w:rFonts w:eastAsia="仿宋_GB2312"/>
          <w:color w:val="000000"/>
          <w:sz w:val="32"/>
          <w:szCs w:val="32"/>
        </w:rPr>
        <w:t>对招聘岗位资格条件和其他内容有疑问的，请与</w:t>
      </w:r>
      <w:r>
        <w:rPr>
          <w:rFonts w:eastAsia="仿宋_GB2312" w:hint="eastAsia"/>
          <w:color w:val="000000"/>
          <w:sz w:val="32"/>
          <w:szCs w:val="32"/>
        </w:rPr>
        <w:t>招聘</w:t>
      </w:r>
      <w:r>
        <w:rPr>
          <w:rFonts w:eastAsia="仿宋_GB2312"/>
          <w:color w:val="000000"/>
          <w:sz w:val="32"/>
          <w:szCs w:val="32"/>
        </w:rPr>
        <w:t>单位联系。</w:t>
      </w:r>
    </w:p>
    <w:p w14:paraId="346649B7" w14:textId="77777777" w:rsidR="009A3EC5" w:rsidRDefault="000C310E">
      <w:pPr>
        <w:snapToGrid w:val="0"/>
        <w:spacing w:line="560" w:lineRule="exact"/>
        <w:ind w:firstLineChars="200" w:firstLine="640"/>
        <w:rPr>
          <w:rFonts w:ascii="楷体_GB2312" w:eastAsia="楷体_GB2312" w:hAnsi="楷体_GB2312" w:cs="楷体_GB2312"/>
          <w:sz w:val="32"/>
          <w:szCs w:val="32"/>
        </w:rPr>
      </w:pPr>
      <w:r>
        <w:rPr>
          <w:rFonts w:ascii="楷体_GB2312" w:eastAsia="楷体_GB2312" w:hAnsi="楷体_GB2312" w:cs="楷体_GB2312" w:hint="eastAsia"/>
          <w:sz w:val="32"/>
          <w:szCs w:val="32"/>
        </w:rPr>
        <w:t>（七）违纪违规及存在</w:t>
      </w:r>
      <w:proofErr w:type="gramStart"/>
      <w:r>
        <w:rPr>
          <w:rFonts w:ascii="楷体_GB2312" w:eastAsia="楷体_GB2312" w:hAnsi="楷体_GB2312" w:cs="楷体_GB2312" w:hint="eastAsia"/>
          <w:sz w:val="32"/>
          <w:szCs w:val="32"/>
        </w:rPr>
        <w:t>不</w:t>
      </w:r>
      <w:proofErr w:type="gramEnd"/>
      <w:r>
        <w:rPr>
          <w:rFonts w:ascii="楷体_GB2312" w:eastAsia="楷体_GB2312" w:hAnsi="楷体_GB2312" w:cs="楷体_GB2312" w:hint="eastAsia"/>
          <w:sz w:val="32"/>
          <w:szCs w:val="32"/>
        </w:rPr>
        <w:t>诚信情形的应聘人员如何处理？</w:t>
      </w:r>
    </w:p>
    <w:p w14:paraId="5326B7B0" w14:textId="77777777" w:rsidR="009A3EC5" w:rsidRDefault="000C310E">
      <w:pPr>
        <w:spacing w:line="560" w:lineRule="exact"/>
        <w:ind w:firstLineChars="200" w:firstLine="640"/>
        <w:rPr>
          <w:rFonts w:eastAsia="仿宋_GB2312"/>
          <w:sz w:val="32"/>
          <w:szCs w:val="32"/>
        </w:rPr>
      </w:pPr>
      <w:r>
        <w:rPr>
          <w:rFonts w:eastAsia="仿宋_GB2312"/>
          <w:sz w:val="32"/>
          <w:szCs w:val="32"/>
        </w:rPr>
        <w:t>应聘人员要严格遵守公开招聘的相关政策规定，遵从事业单位</w:t>
      </w:r>
      <w:r>
        <w:rPr>
          <w:rFonts w:eastAsia="仿宋_GB2312" w:hint="eastAsia"/>
          <w:sz w:val="32"/>
          <w:szCs w:val="32"/>
        </w:rPr>
        <w:t>人事综合管理部门、招聘</w:t>
      </w:r>
      <w:r>
        <w:rPr>
          <w:rFonts w:eastAsia="仿宋_GB2312"/>
          <w:sz w:val="32"/>
          <w:szCs w:val="32"/>
        </w:rPr>
        <w:t>单位</w:t>
      </w:r>
      <w:r>
        <w:rPr>
          <w:rFonts w:eastAsia="仿宋_GB2312" w:hint="eastAsia"/>
          <w:sz w:val="32"/>
          <w:szCs w:val="32"/>
        </w:rPr>
        <w:t>及其主管部门</w:t>
      </w:r>
      <w:r>
        <w:rPr>
          <w:rFonts w:eastAsia="仿宋_GB2312"/>
          <w:sz w:val="32"/>
          <w:szCs w:val="32"/>
        </w:rPr>
        <w:t>的统一安排，</w:t>
      </w:r>
      <w:r>
        <w:rPr>
          <w:rFonts w:eastAsia="仿宋_GB2312"/>
          <w:sz w:val="32"/>
          <w:szCs w:val="32"/>
        </w:rPr>
        <w:lastRenderedPageBreak/>
        <w:t>其在应聘期间的表现，将作为公开招聘考察的重要内容之一。对违反公开招聘纪律的应聘人员，按照《事业单位公开招聘违纪违规行为处理规定》（人力资源和社会保障部令第</w:t>
      </w:r>
      <w:r>
        <w:rPr>
          <w:rFonts w:eastAsia="仿宋_GB2312"/>
          <w:sz w:val="32"/>
          <w:szCs w:val="32"/>
        </w:rPr>
        <w:t>35</w:t>
      </w:r>
      <w:r>
        <w:rPr>
          <w:rFonts w:eastAsia="仿宋_GB2312"/>
          <w:sz w:val="32"/>
          <w:szCs w:val="32"/>
        </w:rPr>
        <w:t>号）处理，对招聘工作中存在</w:t>
      </w:r>
      <w:proofErr w:type="gramStart"/>
      <w:r>
        <w:rPr>
          <w:rFonts w:eastAsia="仿宋_GB2312"/>
          <w:sz w:val="32"/>
          <w:szCs w:val="32"/>
        </w:rPr>
        <w:t>不</w:t>
      </w:r>
      <w:proofErr w:type="gramEnd"/>
      <w:r>
        <w:rPr>
          <w:rFonts w:eastAsia="仿宋_GB2312"/>
          <w:sz w:val="32"/>
          <w:szCs w:val="32"/>
        </w:rPr>
        <w:t>诚信情形的应聘人员，纳入事业单位公开招聘违纪违规与诚信档案库。</w:t>
      </w:r>
    </w:p>
    <w:p w14:paraId="0F61BC59" w14:textId="77777777" w:rsidR="009A3EC5" w:rsidRDefault="000C310E">
      <w:pPr>
        <w:spacing w:line="560" w:lineRule="exact"/>
        <w:ind w:firstLineChars="200" w:firstLine="640"/>
        <w:rPr>
          <w:rFonts w:eastAsia="楷体_GB2312"/>
          <w:sz w:val="32"/>
          <w:szCs w:val="32"/>
        </w:rPr>
      </w:pPr>
      <w:r>
        <w:rPr>
          <w:rFonts w:eastAsia="楷体_GB2312" w:hint="eastAsia"/>
          <w:sz w:val="32"/>
          <w:szCs w:val="32"/>
        </w:rPr>
        <w:t>（八）</w:t>
      </w:r>
      <w:r>
        <w:rPr>
          <w:rFonts w:eastAsia="楷体_GB2312"/>
          <w:sz w:val="32"/>
          <w:szCs w:val="32"/>
        </w:rPr>
        <w:t>如何理解</w:t>
      </w:r>
      <w:r>
        <w:rPr>
          <w:rFonts w:eastAsia="楷体_GB2312"/>
          <w:sz w:val="32"/>
          <w:szCs w:val="32"/>
        </w:rPr>
        <w:t>“</w:t>
      </w:r>
      <w:r>
        <w:rPr>
          <w:rFonts w:eastAsia="楷体_GB2312"/>
          <w:sz w:val="32"/>
          <w:szCs w:val="32"/>
        </w:rPr>
        <w:t>在读</w:t>
      </w:r>
      <w:r>
        <w:rPr>
          <w:rFonts w:eastAsia="楷体_GB2312" w:hint="eastAsia"/>
          <w:sz w:val="32"/>
          <w:szCs w:val="32"/>
        </w:rPr>
        <w:t>的</w:t>
      </w:r>
      <w:r>
        <w:rPr>
          <w:rFonts w:eastAsia="楷体_GB2312"/>
          <w:sz w:val="32"/>
          <w:szCs w:val="32"/>
        </w:rPr>
        <w:t>非应届毕业生</w:t>
      </w:r>
      <w:r>
        <w:rPr>
          <w:rFonts w:eastAsia="楷体_GB2312"/>
          <w:sz w:val="32"/>
          <w:szCs w:val="32"/>
        </w:rPr>
        <w:t>”</w:t>
      </w:r>
      <w:r>
        <w:rPr>
          <w:rFonts w:eastAsia="楷体_GB2312"/>
          <w:sz w:val="32"/>
          <w:szCs w:val="32"/>
        </w:rPr>
        <w:t>不</w:t>
      </w:r>
      <w:r>
        <w:rPr>
          <w:rFonts w:eastAsia="楷体_GB2312" w:hint="eastAsia"/>
          <w:sz w:val="32"/>
          <w:szCs w:val="32"/>
        </w:rPr>
        <w:t>能</w:t>
      </w:r>
      <w:r>
        <w:rPr>
          <w:rFonts w:eastAsia="楷体_GB2312"/>
          <w:sz w:val="32"/>
          <w:szCs w:val="32"/>
        </w:rPr>
        <w:t>应聘？</w:t>
      </w:r>
    </w:p>
    <w:p w14:paraId="33835AE7" w14:textId="77777777" w:rsidR="009A3EC5" w:rsidRDefault="000C310E">
      <w:pPr>
        <w:spacing w:line="560" w:lineRule="exact"/>
        <w:ind w:firstLine="640"/>
        <w:rPr>
          <w:rFonts w:eastAsia="仿宋_GB2312"/>
          <w:kern w:val="0"/>
          <w:sz w:val="32"/>
          <w:szCs w:val="32"/>
        </w:rPr>
      </w:pPr>
      <w:r>
        <w:rPr>
          <w:rFonts w:eastAsia="仿宋_GB2312"/>
          <w:sz w:val="32"/>
          <w:szCs w:val="32"/>
        </w:rPr>
        <w:t>全脱产在校学习的国内普通高等学历教育学生和国（境）外留学人员，</w:t>
      </w:r>
      <w:r>
        <w:rPr>
          <w:rFonts w:eastAsia="仿宋_GB2312"/>
          <w:sz w:val="32"/>
          <w:szCs w:val="32"/>
        </w:rPr>
        <w:t>2025</w:t>
      </w:r>
      <w:r>
        <w:rPr>
          <w:rFonts w:eastAsia="仿宋_GB2312"/>
          <w:sz w:val="32"/>
          <w:szCs w:val="32"/>
        </w:rPr>
        <w:t>年</w:t>
      </w:r>
      <w:r>
        <w:rPr>
          <w:rFonts w:eastAsia="仿宋_GB2312"/>
          <w:sz w:val="32"/>
          <w:szCs w:val="32"/>
        </w:rPr>
        <w:t>7</w:t>
      </w:r>
      <w:r>
        <w:rPr>
          <w:rFonts w:eastAsia="仿宋_GB2312"/>
          <w:sz w:val="32"/>
          <w:szCs w:val="32"/>
        </w:rPr>
        <w:t>月</w:t>
      </w:r>
      <w:r>
        <w:rPr>
          <w:rFonts w:eastAsia="仿宋_GB2312"/>
          <w:sz w:val="32"/>
          <w:szCs w:val="32"/>
        </w:rPr>
        <w:t>31</w:t>
      </w:r>
      <w:r>
        <w:rPr>
          <w:rFonts w:eastAsia="仿宋_GB2312"/>
          <w:sz w:val="32"/>
          <w:szCs w:val="32"/>
        </w:rPr>
        <w:t>日以前无法完成学业并取得学历学位证书的，不得应聘。</w:t>
      </w:r>
    </w:p>
    <w:p w14:paraId="51432F13" w14:textId="77777777" w:rsidR="009A3EC5" w:rsidRDefault="000C310E">
      <w:pPr>
        <w:pStyle w:val="a0"/>
        <w:spacing w:after="0" w:line="560" w:lineRule="exact"/>
        <w:ind w:firstLine="640"/>
        <w:rPr>
          <w:rFonts w:eastAsia="仿宋_GB2312"/>
          <w:sz w:val="32"/>
          <w:szCs w:val="32"/>
        </w:rPr>
      </w:pPr>
      <w:r>
        <w:rPr>
          <w:rFonts w:eastAsia="仿宋_GB2312"/>
          <w:sz w:val="32"/>
          <w:szCs w:val="32"/>
        </w:rPr>
        <w:t>其他形式在校学习人员，应如实填写在读学习经历，并保证</w:t>
      </w:r>
      <w:r>
        <w:rPr>
          <w:rFonts w:eastAsia="仿宋_GB2312" w:hint="eastAsia"/>
          <w:sz w:val="32"/>
          <w:szCs w:val="32"/>
        </w:rPr>
        <w:t>聘用</w:t>
      </w:r>
      <w:r>
        <w:rPr>
          <w:rFonts w:eastAsia="仿宋_GB2312"/>
          <w:sz w:val="32"/>
          <w:szCs w:val="32"/>
        </w:rPr>
        <w:t>后可全职在岗工作。</w:t>
      </w:r>
      <w:r>
        <w:rPr>
          <w:rFonts w:eastAsia="仿宋_GB2312" w:hint="eastAsia"/>
          <w:sz w:val="32"/>
          <w:szCs w:val="32"/>
        </w:rPr>
        <w:t>招聘单位</w:t>
      </w:r>
      <w:r>
        <w:rPr>
          <w:rFonts w:eastAsia="仿宋_GB2312"/>
          <w:sz w:val="32"/>
          <w:szCs w:val="32"/>
        </w:rPr>
        <w:t>将根据</w:t>
      </w:r>
      <w:r>
        <w:rPr>
          <w:rFonts w:eastAsia="仿宋_GB2312" w:hint="eastAsia"/>
          <w:sz w:val="32"/>
          <w:szCs w:val="32"/>
        </w:rPr>
        <w:t>岗位</w:t>
      </w:r>
      <w:r>
        <w:rPr>
          <w:rFonts w:eastAsia="仿宋_GB2312"/>
          <w:sz w:val="32"/>
          <w:szCs w:val="32"/>
        </w:rPr>
        <w:t>工作要求，对其他形式在校学习的</w:t>
      </w:r>
      <w:r>
        <w:rPr>
          <w:rFonts w:eastAsia="仿宋_GB2312" w:hint="eastAsia"/>
          <w:sz w:val="32"/>
          <w:szCs w:val="32"/>
        </w:rPr>
        <w:t>应聘人员</w:t>
      </w:r>
      <w:r>
        <w:rPr>
          <w:rFonts w:eastAsia="仿宋_GB2312"/>
          <w:sz w:val="32"/>
          <w:szCs w:val="32"/>
        </w:rPr>
        <w:t>情况进行鉴别。如</w:t>
      </w:r>
      <w:r>
        <w:rPr>
          <w:rFonts w:eastAsia="仿宋_GB2312" w:hint="eastAsia"/>
          <w:sz w:val="32"/>
          <w:szCs w:val="32"/>
        </w:rPr>
        <w:t>应聘人员</w:t>
      </w:r>
      <w:r>
        <w:rPr>
          <w:rFonts w:eastAsia="仿宋_GB2312"/>
          <w:sz w:val="32"/>
          <w:szCs w:val="32"/>
        </w:rPr>
        <w:t>虚报、瞒报、漏报在读学习经历或具体学习形式，影响</w:t>
      </w:r>
      <w:r>
        <w:rPr>
          <w:rFonts w:eastAsia="仿宋_GB2312" w:hint="eastAsia"/>
          <w:sz w:val="32"/>
          <w:szCs w:val="32"/>
        </w:rPr>
        <w:t>招聘单位</w:t>
      </w:r>
      <w:r>
        <w:rPr>
          <w:rFonts w:eastAsia="仿宋_GB2312"/>
          <w:sz w:val="32"/>
          <w:szCs w:val="32"/>
        </w:rPr>
        <w:t>资格审核的，将取消</w:t>
      </w:r>
      <w:r>
        <w:rPr>
          <w:rFonts w:eastAsia="仿宋_GB2312" w:hint="eastAsia"/>
          <w:sz w:val="32"/>
          <w:szCs w:val="32"/>
        </w:rPr>
        <w:t>应聘</w:t>
      </w:r>
      <w:r>
        <w:rPr>
          <w:rFonts w:eastAsia="仿宋_GB2312"/>
          <w:sz w:val="32"/>
          <w:szCs w:val="32"/>
        </w:rPr>
        <w:t>资格或取消</w:t>
      </w:r>
      <w:r>
        <w:rPr>
          <w:rFonts w:eastAsia="仿宋_GB2312" w:hint="eastAsia"/>
          <w:sz w:val="32"/>
          <w:szCs w:val="32"/>
        </w:rPr>
        <w:t>聘用</w:t>
      </w:r>
      <w:r>
        <w:rPr>
          <w:rFonts w:eastAsia="仿宋_GB2312"/>
          <w:sz w:val="32"/>
          <w:szCs w:val="32"/>
        </w:rPr>
        <w:t>。</w:t>
      </w:r>
    </w:p>
    <w:p w14:paraId="1971DFF8" w14:textId="77777777" w:rsidR="009A3EC5" w:rsidRDefault="000C310E">
      <w:pPr>
        <w:pStyle w:val="1"/>
        <w:spacing w:line="560" w:lineRule="exact"/>
        <w:ind w:firstLine="624"/>
        <w:rPr>
          <w:rFonts w:ascii="楷体_GB2312" w:eastAsia="楷体_GB2312" w:hAnsi="楷体_GB2312" w:cs="楷体_GB2312"/>
          <w:sz w:val="32"/>
          <w:szCs w:val="32"/>
        </w:rPr>
      </w:pPr>
      <w:r>
        <w:rPr>
          <w:rFonts w:ascii="楷体_GB2312" w:eastAsia="楷体_GB2312" w:hAnsi="楷体_GB2312" w:cs="楷体_GB2312" w:hint="eastAsia"/>
          <w:sz w:val="32"/>
          <w:szCs w:val="32"/>
        </w:rPr>
        <w:t>（九）其他未明确的时间截止日期是多少？</w:t>
      </w:r>
    </w:p>
    <w:p w14:paraId="40A9EE6E" w14:textId="77777777" w:rsidR="009A3EC5" w:rsidRDefault="000C310E">
      <w:pPr>
        <w:autoSpaceDE w:val="0"/>
        <w:autoSpaceDN w:val="0"/>
        <w:adjustRightInd w:val="0"/>
        <w:snapToGrid w:val="0"/>
        <w:spacing w:line="560" w:lineRule="exact"/>
        <w:ind w:firstLine="624"/>
        <w:rPr>
          <w:rFonts w:eastAsia="楷体_GB2312"/>
          <w:b/>
          <w:bCs/>
          <w:sz w:val="32"/>
          <w:szCs w:val="32"/>
        </w:rPr>
      </w:pPr>
      <w:r>
        <w:rPr>
          <w:rFonts w:eastAsia="仿宋_GB2312" w:hint="eastAsia"/>
          <w:kern w:val="0"/>
          <w:sz w:val="32"/>
          <w:szCs w:val="32"/>
        </w:rPr>
        <w:t>其他未明确的时间计算截止日均为</w:t>
      </w:r>
      <w:r>
        <w:rPr>
          <w:rFonts w:eastAsia="仿宋_GB2312" w:hint="eastAsia"/>
          <w:kern w:val="0"/>
          <w:sz w:val="32"/>
          <w:szCs w:val="32"/>
        </w:rPr>
        <w:t>2025</w:t>
      </w:r>
      <w:r>
        <w:rPr>
          <w:rFonts w:eastAsia="仿宋_GB2312" w:hint="eastAsia"/>
          <w:kern w:val="0"/>
          <w:sz w:val="32"/>
          <w:szCs w:val="32"/>
        </w:rPr>
        <w:t>年</w:t>
      </w:r>
      <w:r>
        <w:rPr>
          <w:rFonts w:eastAsia="仿宋_GB2312" w:hint="eastAsia"/>
          <w:kern w:val="0"/>
          <w:sz w:val="32"/>
          <w:szCs w:val="32"/>
        </w:rPr>
        <w:t>3</w:t>
      </w:r>
      <w:r>
        <w:rPr>
          <w:rFonts w:eastAsia="仿宋_GB2312" w:hint="eastAsia"/>
          <w:kern w:val="0"/>
          <w:sz w:val="32"/>
          <w:szCs w:val="32"/>
        </w:rPr>
        <w:t>月</w:t>
      </w:r>
      <w:r>
        <w:rPr>
          <w:rFonts w:eastAsia="仿宋_GB2312"/>
          <w:kern w:val="0"/>
          <w:sz w:val="32"/>
          <w:szCs w:val="32"/>
        </w:rPr>
        <w:t>3</w:t>
      </w:r>
      <w:r>
        <w:rPr>
          <w:rFonts w:eastAsia="仿宋_GB2312" w:hint="eastAsia"/>
          <w:kern w:val="0"/>
          <w:sz w:val="32"/>
          <w:szCs w:val="32"/>
        </w:rPr>
        <w:t>日。</w:t>
      </w:r>
    </w:p>
    <w:p w14:paraId="522CDAC9" w14:textId="77777777" w:rsidR="009A3EC5" w:rsidRDefault="009A3EC5">
      <w:pPr>
        <w:pStyle w:val="a0"/>
      </w:pPr>
    </w:p>
    <w:p w14:paraId="1DD22F48" w14:textId="77777777" w:rsidR="009A3EC5" w:rsidRDefault="009A3EC5">
      <w:pPr>
        <w:spacing w:line="560" w:lineRule="exact"/>
        <w:ind w:firstLineChars="200" w:firstLine="640"/>
        <w:jc w:val="left"/>
        <w:rPr>
          <w:rFonts w:eastAsia="仿宋_GB2312"/>
          <w:color w:val="000000"/>
          <w:sz w:val="32"/>
          <w:szCs w:val="32"/>
        </w:rPr>
      </w:pPr>
    </w:p>
    <w:sectPr w:rsidR="009A3EC5">
      <w:footerReference w:type="even" r:id="rId7"/>
      <w:footerReference w:type="default" r:id="rId8"/>
      <w:pgSz w:w="11906" w:h="16838"/>
      <w:pgMar w:top="1417" w:right="1701" w:bottom="1417" w:left="1701" w:header="851" w:footer="992" w:gutter="0"/>
      <w:pgNumType w:fmt="numberInDash"/>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1581C8" w14:textId="77777777" w:rsidR="008815B9" w:rsidRDefault="008815B9">
      <w:r>
        <w:separator/>
      </w:r>
    </w:p>
  </w:endnote>
  <w:endnote w:type="continuationSeparator" w:id="0">
    <w:p w14:paraId="136A35CF" w14:textId="77777777" w:rsidR="008815B9" w:rsidRDefault="008815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3A40D7B" w14:textId="77777777" w:rsidR="009A3EC5" w:rsidRDefault="000C310E">
    <w:pPr>
      <w:pStyle w:val="a6"/>
      <w:framePr w:wrap="around" w:vAnchor="text" w:hAnchor="margin" w:xAlign="center" w:y="1"/>
      <w:rPr>
        <w:rStyle w:val="aa"/>
      </w:rPr>
    </w:pPr>
    <w:r>
      <w:fldChar w:fldCharType="begin"/>
    </w:r>
    <w:r>
      <w:rPr>
        <w:rStyle w:val="aa"/>
      </w:rPr>
      <w:instrText xml:space="preserve">PAGE  </w:instrText>
    </w:r>
    <w:r>
      <w:fldChar w:fldCharType="separate"/>
    </w:r>
    <w:r>
      <w:rPr>
        <w:rStyle w:val="aa"/>
      </w:rPr>
      <w:t>-1-</w:t>
    </w:r>
    <w:r>
      <w:fldChar w:fldCharType="end"/>
    </w:r>
  </w:p>
  <w:p w14:paraId="77A61407" w14:textId="77777777" w:rsidR="009A3EC5" w:rsidRDefault="009A3EC5">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29935E1" w14:textId="77777777" w:rsidR="009A3EC5" w:rsidRDefault="000C310E">
    <w:pPr>
      <w:pStyle w:val="a6"/>
      <w:framePr w:wrap="around" w:vAnchor="text" w:hAnchor="margin" w:xAlign="center" w:y="1"/>
      <w:rPr>
        <w:rStyle w:val="aa"/>
        <w:rFonts w:ascii="仿宋_GB2312" w:eastAsia="仿宋_GB2312"/>
        <w:sz w:val="24"/>
        <w:szCs w:val="24"/>
      </w:rPr>
    </w:pPr>
    <w:r>
      <w:rPr>
        <w:rFonts w:ascii="仿宋_GB2312" w:eastAsia="仿宋_GB2312" w:hint="eastAsia"/>
        <w:sz w:val="24"/>
        <w:szCs w:val="24"/>
      </w:rPr>
      <w:fldChar w:fldCharType="begin"/>
    </w:r>
    <w:r>
      <w:rPr>
        <w:rStyle w:val="aa"/>
        <w:rFonts w:ascii="仿宋_GB2312" w:eastAsia="仿宋_GB2312" w:hint="eastAsia"/>
        <w:sz w:val="24"/>
        <w:szCs w:val="24"/>
      </w:rPr>
      <w:instrText xml:space="preserve">PAGE  </w:instrText>
    </w:r>
    <w:r>
      <w:rPr>
        <w:rFonts w:ascii="仿宋_GB2312" w:eastAsia="仿宋_GB2312" w:hint="eastAsia"/>
        <w:sz w:val="24"/>
        <w:szCs w:val="24"/>
      </w:rPr>
      <w:fldChar w:fldCharType="separate"/>
    </w:r>
    <w:r w:rsidR="00167DAA">
      <w:rPr>
        <w:rStyle w:val="aa"/>
        <w:rFonts w:ascii="仿宋_GB2312" w:eastAsia="仿宋_GB2312"/>
        <w:noProof/>
        <w:sz w:val="24"/>
        <w:szCs w:val="24"/>
      </w:rPr>
      <w:t>- 11 -</w:t>
    </w:r>
    <w:r>
      <w:rPr>
        <w:rFonts w:ascii="仿宋_GB2312" w:eastAsia="仿宋_GB2312" w:hint="eastAsia"/>
        <w:sz w:val="24"/>
        <w:szCs w:val="24"/>
      </w:rPr>
      <w:fldChar w:fldCharType="end"/>
    </w:r>
  </w:p>
  <w:p w14:paraId="3AB4D0EE" w14:textId="77777777" w:rsidR="009A3EC5" w:rsidRDefault="009A3EC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EF85DD" w14:textId="77777777" w:rsidR="008815B9" w:rsidRDefault="008815B9">
      <w:r>
        <w:separator/>
      </w:r>
    </w:p>
  </w:footnote>
  <w:footnote w:type="continuationSeparator" w:id="0">
    <w:p w14:paraId="018A912C" w14:textId="77777777" w:rsidR="008815B9" w:rsidRDefault="008815B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34A0C1A4"/>
    <w:multiLevelType w:val="singleLevel"/>
    <w:tmpl w:val="34A0C1A4"/>
    <w:lvl w:ilvl="0">
      <w:start w:val="1"/>
      <w:numFmt w:val="chineseCounting"/>
      <w:suff w:val="space"/>
      <w:lvlText w:val="第%1部分"/>
      <w:lvlJc w:val="left"/>
      <w:rPr>
        <w:rFonts w:hint="eastAsia"/>
      </w:rPr>
    </w:lvl>
  </w:abstractNum>
  <w:abstractNum w:abstractNumId="1">
    <w:nsid w:val="566EB532"/>
    <w:multiLevelType w:val="singleLevel"/>
    <w:tmpl w:val="566EB532"/>
    <w:lvl w:ilvl="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VkOWRjMjlmYTFjOTEyNjA1MWUyY2JhZjVhOTk2MmUifQ=="/>
  </w:docVars>
  <w:rsids>
    <w:rsidRoot w:val="341533E1"/>
    <w:rsid w:val="00033D46"/>
    <w:rsid w:val="00034AB3"/>
    <w:rsid w:val="00035B3F"/>
    <w:rsid w:val="0004627E"/>
    <w:rsid w:val="00051A8A"/>
    <w:rsid w:val="000C310E"/>
    <w:rsid w:val="001021DC"/>
    <w:rsid w:val="00167DAA"/>
    <w:rsid w:val="00171C1A"/>
    <w:rsid w:val="00173F68"/>
    <w:rsid w:val="001A1C3F"/>
    <w:rsid w:val="001B685F"/>
    <w:rsid w:val="001D2D14"/>
    <w:rsid w:val="00233E61"/>
    <w:rsid w:val="00246E4C"/>
    <w:rsid w:val="002E1653"/>
    <w:rsid w:val="00385B23"/>
    <w:rsid w:val="0039765A"/>
    <w:rsid w:val="003A1183"/>
    <w:rsid w:val="003B5339"/>
    <w:rsid w:val="004250D2"/>
    <w:rsid w:val="00456782"/>
    <w:rsid w:val="00482A16"/>
    <w:rsid w:val="004B1212"/>
    <w:rsid w:val="004C7EB6"/>
    <w:rsid w:val="004E0688"/>
    <w:rsid w:val="004F5B7C"/>
    <w:rsid w:val="005100AB"/>
    <w:rsid w:val="00514C0D"/>
    <w:rsid w:val="00516C94"/>
    <w:rsid w:val="00545162"/>
    <w:rsid w:val="005A7D3A"/>
    <w:rsid w:val="005D2E32"/>
    <w:rsid w:val="00602E62"/>
    <w:rsid w:val="00607804"/>
    <w:rsid w:val="00642876"/>
    <w:rsid w:val="00682A2F"/>
    <w:rsid w:val="006A0335"/>
    <w:rsid w:val="00703842"/>
    <w:rsid w:val="00715F49"/>
    <w:rsid w:val="007504CB"/>
    <w:rsid w:val="007A0409"/>
    <w:rsid w:val="007C1D3C"/>
    <w:rsid w:val="007D02C7"/>
    <w:rsid w:val="00824ABA"/>
    <w:rsid w:val="00871277"/>
    <w:rsid w:val="008815B9"/>
    <w:rsid w:val="008A04C3"/>
    <w:rsid w:val="008C1FCA"/>
    <w:rsid w:val="00965B25"/>
    <w:rsid w:val="00967B3F"/>
    <w:rsid w:val="00973ADA"/>
    <w:rsid w:val="009A3EC5"/>
    <w:rsid w:val="009A59E6"/>
    <w:rsid w:val="009B1F3E"/>
    <w:rsid w:val="00A0035D"/>
    <w:rsid w:val="00A47960"/>
    <w:rsid w:val="00A73191"/>
    <w:rsid w:val="00AD4813"/>
    <w:rsid w:val="00B01C1A"/>
    <w:rsid w:val="00B06288"/>
    <w:rsid w:val="00B10A44"/>
    <w:rsid w:val="00B209C2"/>
    <w:rsid w:val="00B25296"/>
    <w:rsid w:val="00B474AF"/>
    <w:rsid w:val="00BA2AE9"/>
    <w:rsid w:val="00C52A05"/>
    <w:rsid w:val="00C955D0"/>
    <w:rsid w:val="00C968AF"/>
    <w:rsid w:val="00CA40B7"/>
    <w:rsid w:val="00CB1DD1"/>
    <w:rsid w:val="00CC0CC7"/>
    <w:rsid w:val="00D602AF"/>
    <w:rsid w:val="00D803B7"/>
    <w:rsid w:val="00DA0D04"/>
    <w:rsid w:val="00E17606"/>
    <w:rsid w:val="00E3395B"/>
    <w:rsid w:val="00E35001"/>
    <w:rsid w:val="00E36371"/>
    <w:rsid w:val="00E47B24"/>
    <w:rsid w:val="00E94481"/>
    <w:rsid w:val="00ED67A8"/>
    <w:rsid w:val="00F16AEE"/>
    <w:rsid w:val="00F54217"/>
    <w:rsid w:val="00FA1B09"/>
    <w:rsid w:val="00FA3693"/>
    <w:rsid w:val="00FB11FA"/>
    <w:rsid w:val="07637E0B"/>
    <w:rsid w:val="0A4E0287"/>
    <w:rsid w:val="0B1F4591"/>
    <w:rsid w:val="0E17010B"/>
    <w:rsid w:val="0FE73C72"/>
    <w:rsid w:val="10C009C2"/>
    <w:rsid w:val="12C86F91"/>
    <w:rsid w:val="13E1537E"/>
    <w:rsid w:val="1AA41E20"/>
    <w:rsid w:val="1CFC78DD"/>
    <w:rsid w:val="1EA8297E"/>
    <w:rsid w:val="1F7B6261"/>
    <w:rsid w:val="22AD59BC"/>
    <w:rsid w:val="23D21132"/>
    <w:rsid w:val="2C32183B"/>
    <w:rsid w:val="2C6944A4"/>
    <w:rsid w:val="3033211E"/>
    <w:rsid w:val="31530BF4"/>
    <w:rsid w:val="329126F8"/>
    <w:rsid w:val="32A86753"/>
    <w:rsid w:val="341533E1"/>
    <w:rsid w:val="34454AE5"/>
    <w:rsid w:val="3ADF1AD9"/>
    <w:rsid w:val="3CDD1AC9"/>
    <w:rsid w:val="3DBA6965"/>
    <w:rsid w:val="46900347"/>
    <w:rsid w:val="486201D4"/>
    <w:rsid w:val="49DD0D30"/>
    <w:rsid w:val="49E73ED5"/>
    <w:rsid w:val="4ABB5A89"/>
    <w:rsid w:val="4E7A5EA1"/>
    <w:rsid w:val="52816D64"/>
    <w:rsid w:val="52B7716F"/>
    <w:rsid w:val="53940F70"/>
    <w:rsid w:val="540A7BB4"/>
    <w:rsid w:val="554859C7"/>
    <w:rsid w:val="5A1843DD"/>
    <w:rsid w:val="5C3502C8"/>
    <w:rsid w:val="5CD11D69"/>
    <w:rsid w:val="5DA47237"/>
    <w:rsid w:val="60783EC8"/>
    <w:rsid w:val="62B034F2"/>
    <w:rsid w:val="63722488"/>
    <w:rsid w:val="64E10124"/>
    <w:rsid w:val="6C040682"/>
    <w:rsid w:val="6E4F1287"/>
    <w:rsid w:val="6EC664AF"/>
    <w:rsid w:val="740E5C53"/>
    <w:rsid w:val="74CF4239"/>
    <w:rsid w:val="7C333C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B5DD835-4A79-49A9-B26A-BC204B32B7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page number" w:qFormat="1"/>
    <w:lsdException w:name="Title" w:qFormat="1"/>
    <w:lsdException w:name="Default Paragraph Font" w:semiHidden="1" w:uiPriority="1" w:unhideWhenUsed="1" w:qFormat="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autoRedefine/>
    <w:qFormat/>
    <w:pPr>
      <w:spacing w:after="120"/>
    </w:pPr>
  </w:style>
  <w:style w:type="paragraph" w:styleId="a4">
    <w:name w:val="annotation text"/>
    <w:basedOn w:val="a"/>
    <w:pPr>
      <w:jc w:val="left"/>
    </w:pPr>
  </w:style>
  <w:style w:type="paragraph" w:styleId="a5">
    <w:name w:val="Balloon Text"/>
    <w:basedOn w:val="a"/>
    <w:link w:val="Char0"/>
    <w:qFormat/>
    <w:rPr>
      <w:sz w:val="18"/>
      <w:szCs w:val="18"/>
    </w:rPr>
  </w:style>
  <w:style w:type="paragraph" w:styleId="a6">
    <w:name w:val="footer"/>
    <w:basedOn w:val="a"/>
    <w:qFormat/>
    <w:pPr>
      <w:tabs>
        <w:tab w:val="center" w:pos="4153"/>
        <w:tab w:val="right" w:pos="8306"/>
      </w:tabs>
      <w:snapToGrid w:val="0"/>
      <w:jc w:val="left"/>
    </w:pPr>
    <w:rPr>
      <w:sz w:val="18"/>
      <w:szCs w:val="18"/>
    </w:rPr>
  </w:style>
  <w:style w:type="paragraph" w:styleId="a7">
    <w:name w:val="header"/>
    <w:basedOn w:val="a"/>
    <w:link w:val="Char1"/>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qFormat/>
    <w:pPr>
      <w:spacing w:before="100" w:beforeAutospacing="1" w:after="100" w:afterAutospacing="1"/>
      <w:jc w:val="left"/>
    </w:pPr>
    <w:rPr>
      <w:kern w:val="0"/>
      <w:sz w:val="24"/>
    </w:rPr>
  </w:style>
  <w:style w:type="character" w:styleId="a9">
    <w:name w:val="Strong"/>
    <w:basedOn w:val="a1"/>
    <w:autoRedefine/>
    <w:qFormat/>
    <w:rPr>
      <w:b/>
    </w:rPr>
  </w:style>
  <w:style w:type="character" w:styleId="aa">
    <w:name w:val="page number"/>
    <w:basedOn w:val="a1"/>
    <w:qFormat/>
  </w:style>
  <w:style w:type="character" w:customStyle="1" w:styleId="Char1">
    <w:name w:val="页眉 Char"/>
    <w:basedOn w:val="a1"/>
    <w:link w:val="a7"/>
    <w:qFormat/>
    <w:rPr>
      <w:rFonts w:ascii="Times New Roman" w:eastAsia="宋体" w:hAnsi="Times New Roman" w:cs="Times New Roman"/>
      <w:kern w:val="2"/>
      <w:sz w:val="18"/>
      <w:szCs w:val="18"/>
    </w:rPr>
  </w:style>
  <w:style w:type="character" w:customStyle="1" w:styleId="Char0">
    <w:name w:val="批注框文本 Char"/>
    <w:basedOn w:val="a1"/>
    <w:link w:val="a5"/>
    <w:qFormat/>
    <w:rPr>
      <w:rFonts w:ascii="Times New Roman" w:eastAsia="宋体" w:hAnsi="Times New Roman" w:cs="Times New Roman"/>
      <w:kern w:val="2"/>
      <w:sz w:val="18"/>
      <w:szCs w:val="18"/>
    </w:rPr>
  </w:style>
  <w:style w:type="character" w:customStyle="1" w:styleId="Char">
    <w:name w:val="正文文本 Char"/>
    <w:basedOn w:val="a1"/>
    <w:link w:val="a0"/>
    <w:qFormat/>
    <w:rPr>
      <w:rFonts w:ascii="Times New Roman" w:eastAsia="宋体" w:hAnsi="Times New Roman" w:cs="Times New Roman"/>
      <w:kern w:val="2"/>
      <w:sz w:val="21"/>
    </w:rPr>
  </w:style>
  <w:style w:type="paragraph" w:customStyle="1" w:styleId="1">
    <w:name w:val="纯文本1"/>
    <w:basedOn w:val="a"/>
    <w:autoRedefine/>
    <w:qFormat/>
    <w:pPr>
      <w:autoSpaceDE w:val="0"/>
      <w:autoSpaceDN w:val="0"/>
      <w:adjustRightInd w:val="0"/>
    </w:pPr>
    <w:rPr>
      <w:rFonts w:ascii="宋体"/>
      <w:sz w:val="20"/>
    </w:rPr>
  </w:style>
  <w:style w:type="character" w:styleId="ab">
    <w:name w:val="annotation reference"/>
    <w:basedOn w:val="a1"/>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174</TotalTime>
  <Pages>11</Pages>
  <Words>826</Words>
  <Characters>4712</Characters>
  <Application>Microsoft Office Word</Application>
  <DocSecurity>0</DocSecurity>
  <Lines>39</Lines>
  <Paragraphs>11</Paragraphs>
  <ScaleCrop>false</ScaleCrop>
  <Company>微软中国</Company>
  <LinksUpToDate>false</LinksUpToDate>
  <CharactersWithSpaces>5527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55</cp:revision>
  <cp:lastPrinted>2024-03-06T07:39:00Z</cp:lastPrinted>
  <dcterms:created xsi:type="dcterms:W3CDTF">2021-04-14T01:43:00Z</dcterms:created>
  <dcterms:modified xsi:type="dcterms:W3CDTF">2025-02-27T02:48:00Z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6CFCBEF80F4E4C27A18BF1989577E5C2</vt:lpwstr>
  </property>
  <property fmtid="{D5CDD505-2E9C-101B-9397-08002B2CF9AE}" pid="4" name="KSOTemplateDocerSaveRecord">
    <vt:lpwstr>eyJoZGlkIjoiZjQ0OWUyNTM3ODhkMjdjMjkyM2I3MjIzNWYxYThiNzMiLCJ1c2VySWQiOiI0NjA5NjY5MzgifQ==</vt:lpwstr>
  </property>
</Properties>
</file>