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F8B4D0">
      <w:pPr>
        <w:spacing w:line="560" w:lineRule="exact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附件4</w:t>
      </w:r>
    </w:p>
    <w:p w14:paraId="2777C567">
      <w:pPr>
        <w:widowControl/>
        <w:jc w:val="left"/>
        <w:rPr>
          <w:rFonts w:ascii="宋体" w:hAnsi="宋体" w:cs="宋体"/>
          <w:b/>
          <w:bCs/>
          <w:color w:val="auto"/>
          <w:kern w:val="0"/>
          <w:sz w:val="18"/>
          <w:szCs w:val="18"/>
        </w:rPr>
      </w:pPr>
    </w:p>
    <w:p w14:paraId="05609389"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highlight w:val="none"/>
          <w:lang w:val="en-US" w:eastAsia="zh-CN"/>
        </w:rPr>
        <w:t>2025年度高级卫生专业技术</w:t>
      </w:r>
      <w:bookmarkStart w:id="0" w:name="_GoBack"/>
      <w:bookmarkEnd w:id="0"/>
    </w:p>
    <w:p w14:paraId="51009E31"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highlight w:val="none"/>
          <w:lang w:val="en-US" w:eastAsia="zh-CN"/>
        </w:rPr>
        <w:t>资格考试考务工作计划</w:t>
      </w:r>
    </w:p>
    <w:p w14:paraId="426A4FEC"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highlight w:val="none"/>
          <w:lang w:val="en-US" w:eastAsia="zh-CN"/>
        </w:rPr>
      </w:pPr>
    </w:p>
    <w:tbl>
      <w:tblPr>
        <w:tblStyle w:val="2"/>
        <w:tblW w:w="9289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90"/>
        <w:gridCol w:w="4599"/>
      </w:tblGrid>
      <w:tr w14:paraId="4D6515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  <w:jc w:val="center"/>
        </w:trPr>
        <w:tc>
          <w:tcPr>
            <w:tcW w:w="4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C071CE"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32"/>
                <w:szCs w:val="32"/>
                <w:highlight w:val="none"/>
              </w:rPr>
              <w:t>工 作 内 容</w:t>
            </w:r>
          </w:p>
        </w:tc>
        <w:tc>
          <w:tcPr>
            <w:tcW w:w="45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62E1E6"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32"/>
                <w:szCs w:val="32"/>
                <w:highlight w:val="none"/>
              </w:rPr>
              <w:t>工 作 时 间</w:t>
            </w:r>
          </w:p>
        </w:tc>
      </w:tr>
      <w:tr w14:paraId="0C7F83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46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7E41D0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</w:rPr>
              <w:t>网上报名</w:t>
            </w:r>
          </w:p>
        </w:tc>
        <w:tc>
          <w:tcPr>
            <w:tcW w:w="45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9B7242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</w:rPr>
              <w:t>4月22日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eastAsia="zh-CN"/>
              </w:rPr>
              <w:t>—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</w:rPr>
              <w:t>5月23日</w:t>
            </w:r>
          </w:p>
        </w:tc>
      </w:tr>
      <w:tr w14:paraId="5BAB60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46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598E63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</w:rPr>
              <w:t>现场确认、考区考点审核考生报名资格</w:t>
            </w:r>
          </w:p>
        </w:tc>
        <w:tc>
          <w:tcPr>
            <w:tcW w:w="45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2F07B9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</w:rPr>
              <w:t>4月23日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eastAsia="zh-CN"/>
              </w:rPr>
              <w:t>—</w:t>
            </w: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  <w:t>5月30日</w:t>
            </w:r>
          </w:p>
        </w:tc>
      </w:tr>
      <w:tr w14:paraId="70564E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46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A0961B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</w:rPr>
              <w:t>考区上报考场信息</w:t>
            </w:r>
          </w:p>
        </w:tc>
        <w:tc>
          <w:tcPr>
            <w:tcW w:w="45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7C833F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</w:rPr>
              <w:t>6月6日前</w:t>
            </w:r>
          </w:p>
        </w:tc>
      </w:tr>
      <w:tr w14:paraId="5349A3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46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7C6989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</w:rPr>
              <w:t>考场编排和审核</w:t>
            </w:r>
          </w:p>
        </w:tc>
        <w:tc>
          <w:tcPr>
            <w:tcW w:w="45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81B8E5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</w:rPr>
              <w:t>6月13日前</w:t>
            </w:r>
          </w:p>
        </w:tc>
      </w:tr>
      <w:tr w14:paraId="0628DE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46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CD12B8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</w:rPr>
              <w:t>准考证网上打印功能开放</w:t>
            </w:r>
          </w:p>
        </w:tc>
        <w:tc>
          <w:tcPr>
            <w:tcW w:w="45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855175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</w:rPr>
              <w:t>6月30日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eastAsia="zh-CN"/>
              </w:rPr>
              <w:t>—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</w:rPr>
              <w:t>7月6日</w:t>
            </w:r>
          </w:p>
        </w:tc>
      </w:tr>
      <w:tr w14:paraId="082E86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46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0F8744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</w:rPr>
              <w:t>考试实施</w:t>
            </w:r>
          </w:p>
        </w:tc>
        <w:tc>
          <w:tcPr>
            <w:tcW w:w="45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647EE0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eastAsia="zh-CN"/>
              </w:rPr>
              <w:t>7月5日—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</w:rPr>
              <w:t>6日</w:t>
            </w:r>
          </w:p>
        </w:tc>
      </w:tr>
    </w:tbl>
    <w:p w14:paraId="3B2D9AF1">
      <w:pPr>
        <w:spacing w:line="560" w:lineRule="exact"/>
        <w:rPr>
          <w:rFonts w:eastAsia="黑体"/>
          <w:color w:val="auto"/>
          <w:sz w:val="28"/>
          <w:szCs w:val="28"/>
          <w:highlight w:val="yellow"/>
        </w:rPr>
      </w:pPr>
    </w:p>
    <w:p w14:paraId="279988F2">
      <w:pPr>
        <w:spacing w:line="560" w:lineRule="exact"/>
        <w:rPr>
          <w:rFonts w:eastAsia="黑体"/>
          <w:color w:val="auto"/>
          <w:sz w:val="32"/>
          <w:szCs w:val="32"/>
        </w:rPr>
      </w:pPr>
    </w:p>
    <w:p w14:paraId="564DE293">
      <w:r>
        <w:rPr>
          <w:rFonts w:eastAsia="黑体"/>
          <w:color w:val="auto"/>
          <w:sz w:val="32"/>
          <w:szCs w:val="32"/>
        </w:rPr>
        <w:br w:type="page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2E32CB"/>
    <w:rsid w:val="7D2E32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2025-03-10T09:42:00Z</dcterms:created>
  <dc:creator>wq</dc:creator>
  <cp:lastModifiedBy>wq</cp:lastModifiedBy>
  <dcterms:modified xsi:type="dcterms:W3CDTF">2025-03-10T09:43:05Z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DB33DA8FECAB4EFB86F695539CE3900A_11</vt:lpwstr>
  </property>
  <property fmtid="{D5CDD505-2E9C-101B-9397-08002B2CF9AE}" pid="4" name="KSOTemplateDocerSaveRecord">
    <vt:lpwstr>eyJoZGlkIjoiOGFhNDg1YzI5ZjVlNmZjOTk2ZTRmMjQyNjIxZTJhYTIiLCJ1c2VySWQiOiI3NDI1ODUyMTEifQ==</vt:lpwstr>
  </property>
</Properties>
</file>