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64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附件5</w:t>
      </w:r>
    </w:p>
    <w:p w14:paraId="10DBA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黑体"/>
          <w:color w:val="auto"/>
          <w:sz w:val="32"/>
          <w:szCs w:val="32"/>
        </w:rPr>
      </w:pPr>
    </w:p>
    <w:p w14:paraId="32B5A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</w:rPr>
      </w:pPr>
      <w:bookmarkStart w:id="0" w:name="_Hlk131000200"/>
      <w:r>
        <w:rPr>
          <w:rFonts w:hint="eastAsia" w:ascii="方正小标宋简体" w:eastAsia="方正小标宋简体"/>
          <w:color w:val="auto"/>
          <w:sz w:val="44"/>
          <w:szCs w:val="44"/>
        </w:rPr>
        <w:t>20</w:t>
      </w:r>
      <w:r>
        <w:rPr>
          <w:rFonts w:ascii="方正小标宋简体" w:eastAsia="方正小标宋简体"/>
          <w:color w:val="auto"/>
          <w:sz w:val="44"/>
          <w:szCs w:val="44"/>
        </w:rPr>
        <w:t>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年度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陕西</w:t>
      </w:r>
      <w:r>
        <w:rPr>
          <w:rFonts w:hint="eastAsia" w:ascii="方正小标宋简体" w:eastAsia="方正小标宋简体"/>
          <w:color w:val="auto"/>
          <w:sz w:val="44"/>
          <w:szCs w:val="44"/>
        </w:rPr>
        <w:t>省高级卫生专业技术资格考试现场确认提交材料</w:t>
      </w:r>
    </w:p>
    <w:bookmarkEnd w:id="0"/>
    <w:p w14:paraId="3F8EA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</w:p>
    <w:p w14:paraId="3430E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一、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20</w:t>
      </w:r>
      <w:r>
        <w:rPr>
          <w:rFonts w:ascii="仿宋_GB2312" w:eastAsia="仿宋_GB2312"/>
          <w:bCs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年度陕西省高级卫生专业技术资格考试报名表。由单位人事部门或档案存放单位审查盖章，各设区市卫健、人社部门审核。</w:t>
      </w:r>
    </w:p>
    <w:p w14:paraId="3320F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bookmarkStart w:id="1" w:name="_GoBack"/>
      <w:r>
        <w:rPr>
          <w:rFonts w:hint="eastAsia" w:ascii="仿宋_GB2312" w:eastAsia="仿宋_GB2312"/>
          <w:bCs/>
          <w:color w:val="auto"/>
          <w:sz w:val="32"/>
          <w:szCs w:val="32"/>
        </w:rPr>
        <w:t>二、个人有效身份证明（身份证）原件及复印件，其中</w:t>
      </w:r>
      <w:bookmarkEnd w:id="1"/>
      <w:r>
        <w:rPr>
          <w:rFonts w:hint="eastAsia" w:ascii="仿宋_GB2312" w:eastAsia="仿宋_GB2312"/>
          <w:bCs/>
          <w:color w:val="auto"/>
          <w:sz w:val="32"/>
          <w:szCs w:val="32"/>
        </w:rPr>
        <w:t>复印件一式两份。</w:t>
      </w:r>
    </w:p>
    <w:p w14:paraId="115AB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三、执业医师证（含医师执业证书和医师资格证书）、护士执业证书，原件及复印件，其中复印件一式两份。</w:t>
      </w:r>
    </w:p>
    <w:p w14:paraId="1EFDF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四、专业技术资格证书、专业技术职务聘用证明原件及复印件，其中复印件一式两份。</w:t>
      </w:r>
    </w:p>
    <w:p w14:paraId="348E7926">
      <w:r>
        <w:rPr>
          <w:rFonts w:hint="eastAsia" w:ascii="仿宋_GB2312" w:eastAsia="仿宋_GB2312"/>
          <w:bCs/>
          <w:color w:val="auto"/>
          <w:sz w:val="32"/>
          <w:szCs w:val="32"/>
        </w:rPr>
        <w:t>五、学历证书，个人取得的医学或相关学历的全部学历证书，本科及以下提供学历证书，硕士和博士提供学位证书。原件及复印件，其中复印件一式两份。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A65EB"/>
    <w:rsid w:val="408A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2025-03-10T09:43:00Z</dcterms:created>
  <dc:creator>wq</dc:creator>
  <cp:lastModifiedBy>wq</cp:lastModifiedBy>
  <dcterms:modified xsi:type="dcterms:W3CDTF">2025-03-10T09:43:46Z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E28CEFC047D94D359BAF512FF0C569C5_11</vt:lpwstr>
  </property>
  <property fmtid="{D5CDD505-2E9C-101B-9397-08002B2CF9AE}" pid="4" name="KSOTemplateDocerSaveRecord">
    <vt:lpwstr>eyJoZGlkIjoiOGFhNDg1YzI5ZjVlNmZjOTk2ZTRmMjQyNjIxZTJhYTIiLCJ1c2VySWQiOiI3NDI1ODUyMTEifQ==</vt:lpwstr>
  </property>
</Properties>
</file>