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C4B25">
      <w:pPr>
        <w:spacing w:before="120" w:line="500" w:lineRule="exact"/>
        <w:rPr>
          <w:rFonts w:hint="eastAsia" w:ascii="黑体" w:hAnsi="黑体" w:eastAsia="黑体"/>
          <w:bCs/>
          <w:color w:val="auto"/>
          <w:kern w:val="32"/>
          <w:sz w:val="32"/>
          <w:szCs w:val="32"/>
        </w:rPr>
      </w:pPr>
      <w:r>
        <w:rPr>
          <w:rFonts w:hint="eastAsia" w:ascii="黑体" w:hAnsi="黑体" w:eastAsia="黑体"/>
          <w:bCs/>
          <w:color w:val="auto"/>
          <w:kern w:val="32"/>
          <w:sz w:val="32"/>
          <w:szCs w:val="32"/>
        </w:rPr>
        <w:t>附件</w:t>
      </w:r>
      <w:r>
        <w:rPr>
          <w:rFonts w:ascii="黑体" w:hAnsi="黑体" w:eastAsia="黑体"/>
          <w:bCs/>
          <w:color w:val="auto"/>
          <w:kern w:val="32"/>
          <w:sz w:val="32"/>
          <w:szCs w:val="32"/>
        </w:rPr>
        <w:t>1</w:t>
      </w:r>
      <w:bookmarkStart w:id="0" w:name="_GoBack"/>
      <w:bookmarkEnd w:id="0"/>
    </w:p>
    <w:p w14:paraId="05237E9A">
      <w:pPr>
        <w:spacing w:before="120" w:line="560" w:lineRule="exact"/>
        <w:jc w:val="center"/>
        <w:rPr>
          <w:rFonts w:hint="eastAsia" w:ascii="方正小标宋简体" w:eastAsia="方正小标宋简体"/>
          <w:color w:val="auto"/>
          <w:kern w:val="32"/>
          <w:sz w:val="44"/>
          <w:szCs w:val="44"/>
        </w:rPr>
      </w:pPr>
      <w:r>
        <w:rPr>
          <w:rFonts w:hint="eastAsia" w:ascii="方正小标宋简体" w:eastAsia="方正小标宋简体"/>
          <w:color w:val="auto"/>
          <w:kern w:val="32"/>
          <w:sz w:val="44"/>
          <w:szCs w:val="44"/>
          <w:lang w:eastAsia="zh-CN"/>
        </w:rPr>
        <w:t>2026年</w:t>
      </w:r>
      <w:r>
        <w:rPr>
          <w:rFonts w:hint="eastAsia" w:ascii="方正小标宋简体" w:eastAsia="方正小标宋简体"/>
          <w:color w:val="auto"/>
          <w:kern w:val="32"/>
          <w:sz w:val="44"/>
          <w:szCs w:val="44"/>
        </w:rPr>
        <w:t>度卫生专业技术资格考试报名条件</w:t>
      </w:r>
    </w:p>
    <w:p w14:paraId="2F15FBB7">
      <w:pPr>
        <w:spacing w:line="520" w:lineRule="exact"/>
        <w:jc w:val="left"/>
        <w:rPr>
          <w:rFonts w:ascii="方正小标宋简体" w:eastAsia="方正小标宋简体"/>
          <w:color w:val="auto"/>
          <w:kern w:val="32"/>
          <w:sz w:val="32"/>
          <w:szCs w:val="32"/>
        </w:rPr>
      </w:pPr>
    </w:p>
    <w:p w14:paraId="0440BCAA">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一、凡符合《人力资源社会保障部 国家卫生健康委 国家中医药局关于深化卫生专业技术人员职称制度改革的指导意见》（人社部发〔2021〕51号）、</w:t>
      </w:r>
      <w:r>
        <w:rPr>
          <w:rFonts w:hint="eastAsia" w:ascii="仿宋_GB2312" w:hAnsi="仿宋_GB2312" w:eastAsia="仿宋_GB2312"/>
          <w:color w:val="auto"/>
          <w:kern w:val="32"/>
          <w:sz w:val="32"/>
          <w:szCs w:val="32"/>
        </w:rPr>
        <w:t>《广西壮族自治区职称改革工作领导小组办公室关于印发广西壮族自治区卫生系列初、中、高级职称评审（评价）条件（试行）的通知》（桂职办〔2023〕28号）</w:t>
      </w:r>
      <w:r>
        <w:rPr>
          <w:rFonts w:hint="eastAsia" w:ascii="仿宋_GB2312" w:eastAsia="仿宋_GB2312"/>
          <w:color w:val="auto"/>
          <w:sz w:val="32"/>
          <w:szCs w:val="32"/>
        </w:rPr>
        <w:t>规定条件的人员，均可报名参加相应级别和专业类别的考试。</w:t>
      </w:r>
    </w:p>
    <w:p w14:paraId="7F3927D0">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二、按照《国务院办公厅关于深化医教协同进一步推进医学教育改革与发展的意见》（国办发〔2017〕63号）有关规定，本科及以上学历毕业生参加住院医师规范化培训合格并到基层医疗卫生机构（新疆、西藏及四省藏区等艰苦边远地区可放宽到县级医疗卫生机构）工作的，可直接参加中级职称考试。</w:t>
      </w:r>
    </w:p>
    <w:p w14:paraId="16C8BD8B">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三、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有关精神，参加新冠肺炎疫情防控的一线医务人员</w:t>
      </w:r>
      <w:r>
        <w:rPr>
          <w:rFonts w:hint="eastAsia" w:ascii="仿宋_GB2312" w:hAnsi="仿宋_GB2312" w:eastAsia="仿宋_GB2312"/>
          <w:color w:val="auto"/>
          <w:kern w:val="32"/>
          <w:sz w:val="32"/>
          <w:szCs w:val="32"/>
        </w:rPr>
        <w:t>（2022年12月7日疫情防控政策调整前认定）</w:t>
      </w:r>
      <w:r>
        <w:rPr>
          <w:rFonts w:hint="eastAsia" w:ascii="仿宋_GB2312" w:eastAsia="仿宋_GB2312"/>
          <w:color w:val="auto"/>
          <w:sz w:val="32"/>
          <w:szCs w:val="32"/>
        </w:rPr>
        <w:t>，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14:paraId="092FE287">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四、凡在乡镇卫生院、社区卫生服务机构工作的医师、护师，可提前一年参加卫生专业中级技术资格全科医学、全科医学（中医类）和社区护理专业类别的考试。</w:t>
      </w:r>
    </w:p>
    <w:p w14:paraId="122E8E4E">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五、</w:t>
      </w:r>
      <w:r>
        <w:rPr>
          <w:rFonts w:hint="eastAsia" w:ascii="仿宋_GB2312" w:eastAsia="仿宋_GB2312"/>
          <w:color w:val="auto"/>
          <w:sz w:val="32"/>
          <w:szCs w:val="32"/>
          <w:lang w:eastAsia="zh-CN"/>
        </w:rPr>
        <w:t>2026年</w:t>
      </w:r>
      <w:r>
        <w:rPr>
          <w:rFonts w:hint="eastAsia" w:ascii="仿宋_GB2312" w:eastAsia="仿宋_GB2312"/>
          <w:color w:val="auto"/>
          <w:sz w:val="32"/>
          <w:szCs w:val="32"/>
        </w:rPr>
        <w:t>度报考人员，其学历或学位取得日期和从事本专业工作年限均截至202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年12月31日。因工作岗位变动、需报考现岗位专业类别的人员，其从事现岗位专业工作时间须满2年。</w:t>
      </w:r>
    </w:p>
    <w:p w14:paraId="4F0EEED4">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报名条件中有关专业学历或学位的规定，是指国家教育、卫生健康行政部门认可的正规院校毕业学历或学位。在计算任职年限时，从事医疗或护理等执业活动的，原则上从执业注册时间算起；取得护师、药师或技师等职称，从取得相应资格时间算起。</w:t>
      </w:r>
    </w:p>
    <w:p w14:paraId="7FF19E59">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六、凡报考《卫生专业技术资格考试专业目录》中专业代码为301至365以及392专业的人员，应具有相应专业执业医师资格，并在报名时提交相应专业执业医师资格证书；凡报考专业代码为203以及368-373专业的人员，应具有护士执业资格，并在报名时提交护士执业证书。</w:t>
      </w:r>
    </w:p>
    <w:p w14:paraId="13EC6C0D">
      <w:pPr>
        <w:spacing w:line="500" w:lineRule="exact"/>
        <w:rPr>
          <w:rFonts w:hint="eastAsia" w:ascii="黑体" w:hAnsi="黑体" w:eastAsia="黑体"/>
          <w:bCs/>
          <w:color w:val="auto"/>
          <w:kern w:val="32"/>
          <w:sz w:val="32"/>
          <w:szCs w:val="32"/>
        </w:rPr>
      </w:pPr>
    </w:p>
    <w:p w14:paraId="69231CE2">
      <w:pPr>
        <w:spacing w:line="500" w:lineRule="exact"/>
        <w:rPr>
          <w:rFonts w:hint="eastAsia" w:ascii="黑体" w:hAnsi="黑体" w:eastAsia="黑体"/>
          <w:bCs/>
          <w:color w:val="auto"/>
          <w:kern w:val="32"/>
          <w:sz w:val="32"/>
          <w:szCs w:val="32"/>
        </w:rPr>
      </w:pPr>
      <w:r>
        <w:rPr>
          <w:rFonts w:hint="eastAsia" w:ascii="黑体" w:hAnsi="黑体" w:eastAsia="黑体"/>
          <w:bCs/>
          <w:color w:val="auto"/>
          <w:kern w:val="32"/>
          <w:sz w:val="32"/>
          <w:szCs w:val="32"/>
        </w:rPr>
        <w:t>附件2</w:t>
      </w:r>
    </w:p>
    <w:p w14:paraId="0F4881F0">
      <w:pPr>
        <w:jc w:val="center"/>
        <w:rPr>
          <w:rFonts w:eastAsia="方正小标宋简体"/>
          <w:color w:val="auto"/>
          <w:kern w:val="32"/>
          <w:sz w:val="44"/>
          <w:szCs w:val="44"/>
        </w:rPr>
      </w:pPr>
      <w:r>
        <w:rPr>
          <w:rFonts w:eastAsia="方正小标宋简体"/>
          <w:color w:val="auto"/>
          <w:kern w:val="32"/>
          <w:sz w:val="44"/>
          <w:szCs w:val="44"/>
        </w:rPr>
        <w:t>卫生专业技术资格考试专业目录</w:t>
      </w:r>
    </w:p>
    <w:p w14:paraId="3B9DF53E">
      <w:pPr>
        <w:spacing w:before="16" w:line="220" w:lineRule="exact"/>
        <w:rPr>
          <w:color w:val="auto"/>
          <w:kern w:val="32"/>
        </w:rPr>
      </w:pPr>
    </w:p>
    <w:p w14:paraId="1BFD4F09">
      <w:pPr>
        <w:spacing w:line="400" w:lineRule="exact"/>
        <w:rPr>
          <w:rFonts w:eastAsia="黑体"/>
          <w:color w:val="auto"/>
          <w:kern w:val="32"/>
          <w:sz w:val="32"/>
          <w:szCs w:val="32"/>
        </w:rPr>
      </w:pPr>
      <w:r>
        <w:rPr>
          <w:rFonts w:eastAsia="黑体"/>
          <w:color w:val="auto"/>
          <w:kern w:val="32"/>
          <w:sz w:val="32"/>
          <w:szCs w:val="32"/>
        </w:rPr>
        <w:t>一、 初级（士）考试专业</w:t>
      </w:r>
    </w:p>
    <w:p w14:paraId="76D3D425">
      <w:pPr>
        <w:spacing w:before="3" w:line="40" w:lineRule="exact"/>
        <w:ind w:firstLine="640" w:firstLineChars="200"/>
        <w:rPr>
          <w:rFonts w:eastAsia="仿宋_GB2312"/>
          <w:color w:val="auto"/>
          <w:kern w:val="32"/>
          <w:sz w:val="32"/>
          <w:szCs w:val="32"/>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54"/>
        <w:gridCol w:w="5709"/>
      </w:tblGrid>
      <w:tr w14:paraId="285A9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top"/>
          </w:tcPr>
          <w:p w14:paraId="1833A55A">
            <w:pPr>
              <w:spacing w:line="474" w:lineRule="exact"/>
              <w:ind w:right="-20"/>
              <w:jc w:val="center"/>
              <w:rPr>
                <w:rFonts w:ascii="黑体" w:hAnsi="黑体" w:eastAsia="黑体"/>
                <w:bCs/>
                <w:color w:val="auto"/>
                <w:kern w:val="32"/>
                <w:sz w:val="32"/>
                <w:szCs w:val="32"/>
              </w:rPr>
            </w:pPr>
            <w:r>
              <w:rPr>
                <w:rFonts w:ascii="黑体" w:hAnsi="黑体" w:eastAsia="黑体"/>
                <w:bCs/>
                <w:color w:val="auto"/>
                <w:kern w:val="32"/>
                <w:sz w:val="32"/>
                <w:szCs w:val="32"/>
              </w:rPr>
              <w:t>专业代码</w:t>
            </w:r>
          </w:p>
        </w:tc>
        <w:tc>
          <w:tcPr>
            <w:tcW w:w="5709" w:type="dxa"/>
            <w:vAlign w:val="top"/>
          </w:tcPr>
          <w:p w14:paraId="5C54C790">
            <w:pPr>
              <w:spacing w:line="481" w:lineRule="exact"/>
              <w:ind w:right="1903"/>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1E1C4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02453214">
            <w:pPr>
              <w:spacing w:before="97"/>
              <w:ind w:left="1136" w:right="1116"/>
              <w:jc w:val="center"/>
              <w:rPr>
                <w:rFonts w:eastAsia="仿宋_GB2312"/>
                <w:b/>
                <w:bCs/>
                <w:color w:val="auto"/>
                <w:kern w:val="32"/>
                <w:sz w:val="32"/>
                <w:szCs w:val="32"/>
              </w:rPr>
            </w:pPr>
            <w:r>
              <w:rPr>
                <w:rFonts w:eastAsia="仿宋_GB2312"/>
                <w:b/>
                <w:bCs/>
                <w:color w:val="auto"/>
                <w:kern w:val="32"/>
                <w:sz w:val="32"/>
                <w:szCs w:val="32"/>
              </w:rPr>
              <w:t>101</w:t>
            </w:r>
          </w:p>
        </w:tc>
        <w:tc>
          <w:tcPr>
            <w:tcW w:w="5709" w:type="dxa"/>
            <w:vAlign w:val="top"/>
          </w:tcPr>
          <w:p w14:paraId="2D27FB1C">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药学</w:t>
            </w:r>
          </w:p>
        </w:tc>
      </w:tr>
      <w:tr w14:paraId="5F1DE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68162844">
            <w:pPr>
              <w:spacing w:before="94"/>
              <w:ind w:left="1136" w:right="1116"/>
              <w:jc w:val="center"/>
              <w:rPr>
                <w:rFonts w:eastAsia="仿宋_GB2312"/>
                <w:b/>
                <w:bCs/>
                <w:color w:val="auto"/>
                <w:kern w:val="32"/>
                <w:sz w:val="32"/>
                <w:szCs w:val="32"/>
              </w:rPr>
            </w:pPr>
            <w:r>
              <w:rPr>
                <w:rFonts w:eastAsia="仿宋_GB2312"/>
                <w:b/>
                <w:bCs/>
                <w:color w:val="auto"/>
                <w:kern w:val="32"/>
                <w:sz w:val="32"/>
                <w:szCs w:val="32"/>
              </w:rPr>
              <w:t>102</w:t>
            </w:r>
          </w:p>
        </w:tc>
        <w:tc>
          <w:tcPr>
            <w:tcW w:w="5709" w:type="dxa"/>
            <w:vAlign w:val="top"/>
          </w:tcPr>
          <w:p w14:paraId="4F991F5E">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中药学</w:t>
            </w:r>
          </w:p>
        </w:tc>
      </w:tr>
      <w:tr w14:paraId="27647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1FA2C02E">
            <w:pPr>
              <w:ind w:left="1136" w:right="1116"/>
              <w:jc w:val="center"/>
              <w:rPr>
                <w:rFonts w:eastAsia="仿宋_GB2312"/>
                <w:b/>
                <w:bCs/>
                <w:color w:val="auto"/>
                <w:kern w:val="32"/>
                <w:sz w:val="32"/>
                <w:szCs w:val="32"/>
              </w:rPr>
            </w:pPr>
            <w:r>
              <w:rPr>
                <w:rFonts w:eastAsia="仿宋_GB2312"/>
                <w:b/>
                <w:bCs/>
                <w:color w:val="auto"/>
                <w:kern w:val="32"/>
                <w:sz w:val="32"/>
                <w:szCs w:val="32"/>
              </w:rPr>
              <w:t>103</w:t>
            </w:r>
          </w:p>
        </w:tc>
        <w:tc>
          <w:tcPr>
            <w:tcW w:w="5709" w:type="dxa"/>
            <w:vAlign w:val="top"/>
          </w:tcPr>
          <w:p w14:paraId="1D1B02F5">
            <w:pPr>
              <w:spacing w:line="510" w:lineRule="exact"/>
              <w:ind w:left="328" w:right="-20" w:firstLine="640" w:firstLineChars="200"/>
              <w:rPr>
                <w:rFonts w:eastAsia="仿宋_GB2312"/>
                <w:color w:val="auto"/>
                <w:kern w:val="32"/>
                <w:sz w:val="32"/>
                <w:szCs w:val="32"/>
              </w:rPr>
            </w:pPr>
            <w:r>
              <w:rPr>
                <w:rFonts w:eastAsia="仿宋_GB2312"/>
                <w:color w:val="auto"/>
                <w:kern w:val="32"/>
                <w:sz w:val="32"/>
                <w:szCs w:val="32"/>
              </w:rPr>
              <w:t>口腔医学技术</w:t>
            </w:r>
          </w:p>
        </w:tc>
      </w:tr>
      <w:tr w14:paraId="058EB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011E5132">
            <w:pPr>
              <w:spacing w:before="96"/>
              <w:ind w:left="1136" w:right="1116"/>
              <w:jc w:val="center"/>
              <w:rPr>
                <w:rFonts w:eastAsia="仿宋_GB2312"/>
                <w:b/>
                <w:bCs/>
                <w:color w:val="auto"/>
                <w:kern w:val="32"/>
                <w:sz w:val="32"/>
                <w:szCs w:val="32"/>
              </w:rPr>
            </w:pPr>
            <w:r>
              <w:rPr>
                <w:rFonts w:eastAsia="仿宋_GB2312"/>
                <w:b/>
                <w:bCs/>
                <w:color w:val="auto"/>
                <w:kern w:val="32"/>
                <w:sz w:val="32"/>
                <w:szCs w:val="32"/>
              </w:rPr>
              <w:t>104</w:t>
            </w:r>
          </w:p>
        </w:tc>
        <w:tc>
          <w:tcPr>
            <w:tcW w:w="5709" w:type="dxa"/>
            <w:vAlign w:val="top"/>
          </w:tcPr>
          <w:p w14:paraId="09F2BCC9">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放射医学技术</w:t>
            </w:r>
          </w:p>
        </w:tc>
      </w:tr>
      <w:tr w14:paraId="10D0E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128635C2">
            <w:pPr>
              <w:spacing w:before="96"/>
              <w:ind w:left="1136" w:right="1116"/>
              <w:jc w:val="center"/>
              <w:rPr>
                <w:rFonts w:eastAsia="仿宋_GB2312"/>
                <w:b/>
                <w:bCs/>
                <w:color w:val="auto"/>
                <w:kern w:val="32"/>
                <w:sz w:val="32"/>
                <w:szCs w:val="32"/>
              </w:rPr>
            </w:pPr>
            <w:r>
              <w:rPr>
                <w:rFonts w:eastAsia="仿宋_GB2312"/>
                <w:b/>
                <w:bCs/>
                <w:color w:val="auto"/>
                <w:kern w:val="32"/>
                <w:sz w:val="32"/>
                <w:szCs w:val="32"/>
              </w:rPr>
              <w:t>105</w:t>
            </w:r>
          </w:p>
        </w:tc>
        <w:tc>
          <w:tcPr>
            <w:tcW w:w="5709" w:type="dxa"/>
            <w:vAlign w:val="top"/>
          </w:tcPr>
          <w:p w14:paraId="571E1092">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临床医学检验技术</w:t>
            </w:r>
          </w:p>
        </w:tc>
      </w:tr>
      <w:tr w14:paraId="65A3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5F00521B">
            <w:pPr>
              <w:spacing w:before="94"/>
              <w:ind w:left="1136" w:right="1116"/>
              <w:jc w:val="center"/>
              <w:rPr>
                <w:rFonts w:eastAsia="仿宋_GB2312"/>
                <w:b/>
                <w:bCs/>
                <w:color w:val="auto"/>
                <w:kern w:val="32"/>
                <w:sz w:val="32"/>
                <w:szCs w:val="32"/>
              </w:rPr>
            </w:pPr>
            <w:r>
              <w:rPr>
                <w:rFonts w:eastAsia="仿宋_GB2312"/>
                <w:b/>
                <w:bCs/>
                <w:color w:val="auto"/>
                <w:kern w:val="32"/>
                <w:sz w:val="32"/>
                <w:szCs w:val="32"/>
              </w:rPr>
              <w:t>106</w:t>
            </w:r>
          </w:p>
        </w:tc>
        <w:tc>
          <w:tcPr>
            <w:tcW w:w="5709" w:type="dxa"/>
            <w:vAlign w:val="top"/>
          </w:tcPr>
          <w:p w14:paraId="4C1A7C3D">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病理学技术</w:t>
            </w:r>
          </w:p>
        </w:tc>
      </w:tr>
      <w:tr w14:paraId="39D70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5DDE6999">
            <w:pPr>
              <w:spacing w:before="96"/>
              <w:ind w:left="1136" w:right="1116"/>
              <w:jc w:val="center"/>
              <w:rPr>
                <w:rFonts w:eastAsia="仿宋_GB2312"/>
                <w:b/>
                <w:bCs/>
                <w:color w:val="auto"/>
                <w:kern w:val="32"/>
                <w:sz w:val="32"/>
                <w:szCs w:val="32"/>
              </w:rPr>
            </w:pPr>
            <w:r>
              <w:rPr>
                <w:rFonts w:eastAsia="仿宋_GB2312"/>
                <w:b/>
                <w:bCs/>
                <w:color w:val="auto"/>
                <w:kern w:val="32"/>
                <w:sz w:val="32"/>
                <w:szCs w:val="32"/>
              </w:rPr>
              <w:t>107</w:t>
            </w:r>
          </w:p>
        </w:tc>
        <w:tc>
          <w:tcPr>
            <w:tcW w:w="5709" w:type="dxa"/>
            <w:vAlign w:val="top"/>
          </w:tcPr>
          <w:p w14:paraId="7C3E7C49">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康复医学治疗技术</w:t>
            </w:r>
          </w:p>
        </w:tc>
      </w:tr>
      <w:tr w14:paraId="17D03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74EE2158">
            <w:pPr>
              <w:spacing w:before="96"/>
              <w:ind w:left="1136" w:right="1116"/>
              <w:jc w:val="center"/>
              <w:rPr>
                <w:rFonts w:eastAsia="仿宋_GB2312"/>
                <w:b/>
                <w:bCs/>
                <w:color w:val="auto"/>
                <w:kern w:val="32"/>
                <w:sz w:val="32"/>
                <w:szCs w:val="32"/>
              </w:rPr>
            </w:pPr>
            <w:r>
              <w:rPr>
                <w:rFonts w:eastAsia="仿宋_GB2312"/>
                <w:b/>
                <w:bCs/>
                <w:color w:val="auto"/>
                <w:kern w:val="32"/>
                <w:sz w:val="32"/>
                <w:szCs w:val="32"/>
              </w:rPr>
              <w:t>108</w:t>
            </w:r>
          </w:p>
        </w:tc>
        <w:tc>
          <w:tcPr>
            <w:tcW w:w="5709" w:type="dxa"/>
            <w:vAlign w:val="top"/>
          </w:tcPr>
          <w:p w14:paraId="1C033803">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营养</w:t>
            </w:r>
          </w:p>
        </w:tc>
      </w:tr>
      <w:tr w14:paraId="757DC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79E31F0F">
            <w:pPr>
              <w:spacing w:before="96"/>
              <w:ind w:left="1136" w:right="1116"/>
              <w:jc w:val="center"/>
              <w:rPr>
                <w:rFonts w:eastAsia="仿宋_GB2312"/>
                <w:b/>
                <w:bCs/>
                <w:color w:val="auto"/>
                <w:kern w:val="32"/>
                <w:sz w:val="32"/>
                <w:szCs w:val="32"/>
              </w:rPr>
            </w:pPr>
            <w:r>
              <w:rPr>
                <w:rFonts w:eastAsia="仿宋_GB2312"/>
                <w:b/>
                <w:bCs/>
                <w:color w:val="auto"/>
                <w:kern w:val="32"/>
                <w:sz w:val="32"/>
                <w:szCs w:val="32"/>
              </w:rPr>
              <w:t>109</w:t>
            </w:r>
          </w:p>
        </w:tc>
        <w:tc>
          <w:tcPr>
            <w:tcW w:w="5709" w:type="dxa"/>
            <w:vAlign w:val="top"/>
          </w:tcPr>
          <w:p w14:paraId="749B9733">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卫生检验技术</w:t>
            </w:r>
          </w:p>
        </w:tc>
      </w:tr>
      <w:tr w14:paraId="6806F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854" w:type="dxa"/>
            <w:vAlign w:val="center"/>
          </w:tcPr>
          <w:p w14:paraId="47584A43">
            <w:pPr>
              <w:ind w:left="1145" w:right="1125"/>
              <w:jc w:val="center"/>
              <w:rPr>
                <w:rFonts w:eastAsia="仿宋_GB2312"/>
                <w:b/>
                <w:bCs/>
                <w:color w:val="auto"/>
                <w:kern w:val="32"/>
                <w:sz w:val="32"/>
                <w:szCs w:val="32"/>
              </w:rPr>
            </w:pPr>
            <w:r>
              <w:rPr>
                <w:rFonts w:eastAsia="仿宋_GB2312"/>
                <w:b/>
                <w:bCs/>
                <w:color w:val="auto"/>
                <w:kern w:val="32"/>
                <w:sz w:val="32"/>
                <w:szCs w:val="32"/>
              </w:rPr>
              <w:t>110</w:t>
            </w:r>
          </w:p>
        </w:tc>
        <w:tc>
          <w:tcPr>
            <w:tcW w:w="5709" w:type="dxa"/>
            <w:vAlign w:val="top"/>
          </w:tcPr>
          <w:p w14:paraId="0F439A20">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病案信息技术</w:t>
            </w:r>
          </w:p>
        </w:tc>
      </w:tr>
    </w:tbl>
    <w:p w14:paraId="6E4079A7">
      <w:pPr>
        <w:spacing w:line="200" w:lineRule="exact"/>
        <w:ind w:firstLine="640" w:firstLineChars="200"/>
        <w:rPr>
          <w:rFonts w:eastAsia="仿宋_GB2312"/>
          <w:color w:val="auto"/>
          <w:kern w:val="32"/>
          <w:sz w:val="32"/>
          <w:szCs w:val="32"/>
        </w:rPr>
      </w:pPr>
    </w:p>
    <w:p w14:paraId="7CB45C6C">
      <w:pPr>
        <w:spacing w:line="416" w:lineRule="exact"/>
        <w:rPr>
          <w:rFonts w:eastAsia="黑体"/>
          <w:color w:val="auto"/>
          <w:kern w:val="32"/>
          <w:sz w:val="32"/>
          <w:szCs w:val="32"/>
        </w:rPr>
      </w:pPr>
      <w:r>
        <w:rPr>
          <w:rFonts w:eastAsia="黑体"/>
          <w:color w:val="auto"/>
          <w:kern w:val="32"/>
          <w:sz w:val="32"/>
          <w:szCs w:val="32"/>
        </w:rPr>
        <w:t>二、初级（师）考试专业</w:t>
      </w:r>
    </w:p>
    <w:tbl>
      <w:tblPr>
        <w:tblStyle w:val="3"/>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61"/>
        <w:gridCol w:w="5718"/>
      </w:tblGrid>
      <w:tr w14:paraId="01632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exact"/>
        </w:trPr>
        <w:tc>
          <w:tcPr>
            <w:tcW w:w="2861" w:type="dxa"/>
            <w:vAlign w:val="top"/>
          </w:tcPr>
          <w:p w14:paraId="2ECC0A48">
            <w:pPr>
              <w:spacing w:line="472" w:lineRule="exact"/>
              <w:ind w:right="-20"/>
              <w:jc w:val="center"/>
              <w:rPr>
                <w:rFonts w:ascii="黑体" w:hAnsi="黑体" w:eastAsia="黑体"/>
                <w:bCs/>
                <w:color w:val="auto"/>
                <w:kern w:val="32"/>
                <w:sz w:val="32"/>
                <w:szCs w:val="32"/>
              </w:rPr>
            </w:pPr>
            <w:r>
              <w:rPr>
                <w:rFonts w:ascii="黑体" w:hAnsi="黑体" w:eastAsia="黑体"/>
                <w:bCs/>
                <w:color w:val="auto"/>
                <w:kern w:val="32"/>
                <w:sz w:val="32"/>
                <w:szCs w:val="32"/>
              </w:rPr>
              <w:t>专业代码</w:t>
            </w:r>
          </w:p>
        </w:tc>
        <w:tc>
          <w:tcPr>
            <w:tcW w:w="5718" w:type="dxa"/>
            <w:vAlign w:val="top"/>
          </w:tcPr>
          <w:p w14:paraId="120644D0">
            <w:pPr>
              <w:spacing w:line="479" w:lineRule="exact"/>
              <w:ind w:right="1908"/>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235DF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61" w:type="dxa"/>
            <w:vAlign w:val="center"/>
          </w:tcPr>
          <w:p w14:paraId="3151BC55">
            <w:pPr>
              <w:keepNext w:val="0"/>
              <w:keepLines w:val="0"/>
              <w:pageBreakBefore w:val="0"/>
              <w:widowControl w:val="0"/>
              <w:kinsoku/>
              <w:wordWrap/>
              <w:overflowPunct/>
              <w:topLinePunct w:val="0"/>
              <w:autoSpaceDE/>
              <w:autoSpaceDN/>
              <w:bidi w:val="0"/>
              <w:adjustRightInd/>
              <w:snapToGrid/>
              <w:ind w:left="1094" w:right="1117"/>
              <w:jc w:val="center"/>
              <w:textAlignment w:val="auto"/>
              <w:rPr>
                <w:rFonts w:eastAsia="仿宋_GB2312"/>
                <w:b/>
                <w:bCs/>
                <w:color w:val="auto"/>
                <w:kern w:val="32"/>
                <w:sz w:val="32"/>
                <w:szCs w:val="32"/>
              </w:rPr>
            </w:pPr>
            <w:r>
              <w:rPr>
                <w:rFonts w:eastAsia="仿宋_GB2312"/>
                <w:b/>
                <w:bCs/>
                <w:color w:val="auto"/>
                <w:kern w:val="32"/>
                <w:sz w:val="32"/>
                <w:szCs w:val="32"/>
              </w:rPr>
              <w:t>201</w:t>
            </w:r>
          </w:p>
        </w:tc>
        <w:tc>
          <w:tcPr>
            <w:tcW w:w="5718" w:type="dxa"/>
            <w:vAlign w:val="top"/>
          </w:tcPr>
          <w:p w14:paraId="5F44D234">
            <w:pPr>
              <w:spacing w:line="482" w:lineRule="exact"/>
              <w:ind w:left="328" w:right="-20" w:firstLine="640" w:firstLineChars="200"/>
              <w:rPr>
                <w:rFonts w:eastAsia="仿宋_GB2312"/>
                <w:color w:val="auto"/>
                <w:kern w:val="32"/>
                <w:sz w:val="32"/>
                <w:szCs w:val="32"/>
              </w:rPr>
            </w:pPr>
            <w:r>
              <w:rPr>
                <w:rFonts w:eastAsia="仿宋_GB2312"/>
                <w:color w:val="auto"/>
                <w:kern w:val="32"/>
                <w:sz w:val="32"/>
                <w:szCs w:val="32"/>
              </w:rPr>
              <w:t>药学</w:t>
            </w:r>
          </w:p>
        </w:tc>
      </w:tr>
      <w:tr w14:paraId="75B22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22F88D12">
            <w:pPr>
              <w:keepNext w:val="0"/>
              <w:keepLines w:val="0"/>
              <w:pageBreakBefore w:val="0"/>
              <w:widowControl w:val="0"/>
              <w:kinsoku/>
              <w:wordWrap/>
              <w:overflowPunct/>
              <w:topLinePunct w:val="0"/>
              <w:autoSpaceDE/>
              <w:autoSpaceDN/>
              <w:bidi w:val="0"/>
              <w:adjustRightInd/>
              <w:snapToGrid/>
              <w:ind w:left="1094" w:right="1117"/>
              <w:jc w:val="center"/>
              <w:textAlignment w:val="auto"/>
              <w:rPr>
                <w:rFonts w:eastAsia="仿宋_GB2312"/>
                <w:b/>
                <w:bCs/>
                <w:color w:val="auto"/>
                <w:kern w:val="32"/>
                <w:sz w:val="32"/>
                <w:szCs w:val="32"/>
              </w:rPr>
            </w:pPr>
            <w:r>
              <w:rPr>
                <w:rFonts w:eastAsia="仿宋_GB2312"/>
                <w:b/>
                <w:bCs/>
                <w:color w:val="auto"/>
                <w:kern w:val="32"/>
                <w:sz w:val="32"/>
                <w:szCs w:val="32"/>
              </w:rPr>
              <w:t>202</w:t>
            </w:r>
          </w:p>
        </w:tc>
        <w:tc>
          <w:tcPr>
            <w:tcW w:w="5718" w:type="dxa"/>
            <w:vAlign w:val="top"/>
          </w:tcPr>
          <w:p w14:paraId="31B3F140">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中药学</w:t>
            </w:r>
          </w:p>
        </w:tc>
      </w:tr>
      <w:tr w14:paraId="62240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61" w:type="dxa"/>
            <w:vAlign w:val="center"/>
          </w:tcPr>
          <w:p w14:paraId="6838C7E9">
            <w:pPr>
              <w:keepNext w:val="0"/>
              <w:keepLines w:val="0"/>
              <w:pageBreakBefore w:val="0"/>
              <w:widowControl w:val="0"/>
              <w:kinsoku/>
              <w:wordWrap/>
              <w:overflowPunct/>
              <w:topLinePunct w:val="0"/>
              <w:autoSpaceDE/>
              <w:autoSpaceDN/>
              <w:bidi w:val="0"/>
              <w:adjustRightInd/>
              <w:snapToGrid/>
              <w:ind w:left="1094" w:right="1117"/>
              <w:jc w:val="center"/>
              <w:textAlignment w:val="auto"/>
              <w:rPr>
                <w:rFonts w:eastAsia="仿宋_GB2312"/>
                <w:b/>
                <w:bCs/>
                <w:color w:val="auto"/>
                <w:kern w:val="32"/>
                <w:sz w:val="32"/>
                <w:szCs w:val="32"/>
              </w:rPr>
            </w:pPr>
            <w:r>
              <w:rPr>
                <w:rFonts w:eastAsia="仿宋_GB2312"/>
                <w:b/>
                <w:bCs/>
                <w:color w:val="auto"/>
                <w:kern w:val="32"/>
                <w:sz w:val="32"/>
                <w:szCs w:val="32"/>
              </w:rPr>
              <w:t>203</w:t>
            </w:r>
          </w:p>
        </w:tc>
        <w:tc>
          <w:tcPr>
            <w:tcW w:w="5718" w:type="dxa"/>
            <w:vAlign w:val="top"/>
          </w:tcPr>
          <w:p w14:paraId="5FFC6F80">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护理学</w:t>
            </w:r>
          </w:p>
        </w:tc>
      </w:tr>
      <w:tr w14:paraId="50A6A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44FE0762">
            <w:pPr>
              <w:keepNext w:val="0"/>
              <w:keepLines w:val="0"/>
              <w:pageBreakBefore w:val="0"/>
              <w:widowControl w:val="0"/>
              <w:kinsoku/>
              <w:wordWrap/>
              <w:overflowPunct/>
              <w:topLinePunct w:val="0"/>
              <w:autoSpaceDE/>
              <w:autoSpaceDN/>
              <w:bidi w:val="0"/>
              <w:adjustRightInd/>
              <w:snapToGrid/>
              <w:ind w:left="1094" w:right="1117"/>
              <w:jc w:val="center"/>
              <w:textAlignment w:val="auto"/>
              <w:rPr>
                <w:rFonts w:eastAsia="仿宋_GB2312"/>
                <w:b/>
                <w:bCs/>
                <w:color w:val="auto"/>
                <w:kern w:val="32"/>
                <w:sz w:val="32"/>
                <w:szCs w:val="32"/>
              </w:rPr>
            </w:pPr>
            <w:r>
              <w:rPr>
                <w:rFonts w:eastAsia="仿宋_GB2312"/>
                <w:b/>
                <w:bCs/>
                <w:color w:val="auto"/>
                <w:kern w:val="32"/>
                <w:sz w:val="32"/>
                <w:szCs w:val="32"/>
              </w:rPr>
              <w:t>205</w:t>
            </w:r>
          </w:p>
        </w:tc>
        <w:tc>
          <w:tcPr>
            <w:tcW w:w="5718" w:type="dxa"/>
            <w:vAlign w:val="top"/>
          </w:tcPr>
          <w:p w14:paraId="4D9409B0">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口腔医学技术</w:t>
            </w:r>
          </w:p>
        </w:tc>
      </w:tr>
      <w:tr w14:paraId="23EE5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29B8CE38">
            <w:pPr>
              <w:keepNext w:val="0"/>
              <w:keepLines w:val="0"/>
              <w:pageBreakBefore w:val="0"/>
              <w:widowControl w:val="0"/>
              <w:kinsoku/>
              <w:wordWrap/>
              <w:overflowPunct/>
              <w:topLinePunct w:val="0"/>
              <w:autoSpaceDE/>
              <w:autoSpaceDN/>
              <w:bidi w:val="0"/>
              <w:adjustRightInd/>
              <w:snapToGrid/>
              <w:ind w:left="1094" w:right="1117"/>
              <w:jc w:val="center"/>
              <w:textAlignment w:val="auto"/>
              <w:rPr>
                <w:rFonts w:eastAsia="仿宋_GB2312"/>
                <w:b/>
                <w:bCs/>
                <w:color w:val="auto"/>
                <w:kern w:val="32"/>
                <w:sz w:val="32"/>
                <w:szCs w:val="32"/>
              </w:rPr>
            </w:pPr>
            <w:r>
              <w:rPr>
                <w:rFonts w:eastAsia="仿宋_GB2312"/>
                <w:b/>
                <w:bCs/>
                <w:color w:val="auto"/>
                <w:kern w:val="32"/>
                <w:sz w:val="32"/>
                <w:szCs w:val="32"/>
              </w:rPr>
              <w:t>206</w:t>
            </w:r>
          </w:p>
        </w:tc>
        <w:tc>
          <w:tcPr>
            <w:tcW w:w="5718" w:type="dxa"/>
            <w:vAlign w:val="top"/>
          </w:tcPr>
          <w:p w14:paraId="012E73C9">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放射医学技术</w:t>
            </w:r>
          </w:p>
        </w:tc>
      </w:tr>
      <w:tr w14:paraId="2C4B5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64810904">
            <w:pPr>
              <w:keepNext w:val="0"/>
              <w:keepLines w:val="0"/>
              <w:pageBreakBefore w:val="0"/>
              <w:widowControl w:val="0"/>
              <w:kinsoku/>
              <w:wordWrap/>
              <w:overflowPunct/>
              <w:topLinePunct w:val="0"/>
              <w:autoSpaceDE/>
              <w:autoSpaceDN/>
              <w:bidi w:val="0"/>
              <w:adjustRightInd/>
              <w:snapToGrid/>
              <w:ind w:left="1094" w:right="1117"/>
              <w:jc w:val="center"/>
              <w:textAlignment w:val="auto"/>
              <w:rPr>
                <w:rFonts w:eastAsia="仿宋_GB2312"/>
                <w:b/>
                <w:bCs/>
                <w:color w:val="auto"/>
                <w:kern w:val="32"/>
                <w:sz w:val="32"/>
                <w:szCs w:val="32"/>
              </w:rPr>
            </w:pPr>
            <w:r>
              <w:rPr>
                <w:rFonts w:eastAsia="仿宋_GB2312"/>
                <w:b/>
                <w:bCs/>
                <w:color w:val="auto"/>
                <w:kern w:val="32"/>
                <w:sz w:val="32"/>
                <w:szCs w:val="32"/>
              </w:rPr>
              <w:t>207</w:t>
            </w:r>
          </w:p>
        </w:tc>
        <w:tc>
          <w:tcPr>
            <w:tcW w:w="5718" w:type="dxa"/>
            <w:vAlign w:val="top"/>
          </w:tcPr>
          <w:p w14:paraId="0238F855">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临床医学检验技术</w:t>
            </w:r>
          </w:p>
        </w:tc>
      </w:tr>
      <w:tr w14:paraId="33159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4801A638">
            <w:pPr>
              <w:jc w:val="center"/>
              <w:rPr>
                <w:rFonts w:hint="eastAsia" w:ascii="黑体" w:hAnsi="黑体" w:eastAsia="黑体"/>
                <w:color w:val="auto"/>
                <w:sz w:val="32"/>
                <w:szCs w:val="32"/>
              </w:rPr>
            </w:pPr>
            <w:r>
              <w:rPr>
                <w:rFonts w:hint="eastAsia" w:ascii="黑体" w:hAnsi="黑体" w:eastAsia="黑体"/>
                <w:color w:val="auto"/>
                <w:sz w:val="32"/>
                <w:szCs w:val="32"/>
              </w:rPr>
              <w:t>专业代码</w:t>
            </w:r>
          </w:p>
        </w:tc>
        <w:tc>
          <w:tcPr>
            <w:tcW w:w="5718" w:type="dxa"/>
            <w:vAlign w:val="top"/>
          </w:tcPr>
          <w:p w14:paraId="2C895EE5">
            <w:pPr>
              <w:spacing w:line="479" w:lineRule="exact"/>
              <w:ind w:right="1923"/>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48D0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4B200625">
            <w:pPr>
              <w:ind w:left="1141" w:leftChars="0" w:right="1119" w:rightChars="0"/>
              <w:jc w:val="center"/>
              <w:rPr>
                <w:rFonts w:eastAsia="仿宋_GB2312"/>
                <w:b/>
                <w:bCs/>
                <w:color w:val="auto"/>
                <w:kern w:val="32"/>
                <w:sz w:val="32"/>
                <w:szCs w:val="32"/>
              </w:rPr>
            </w:pPr>
            <w:r>
              <w:rPr>
                <w:rFonts w:eastAsia="仿宋_GB2312"/>
                <w:b/>
                <w:bCs/>
                <w:color w:val="auto"/>
                <w:kern w:val="32"/>
                <w:sz w:val="32"/>
                <w:szCs w:val="32"/>
              </w:rPr>
              <w:t>208</w:t>
            </w:r>
          </w:p>
        </w:tc>
        <w:tc>
          <w:tcPr>
            <w:tcW w:w="5718" w:type="dxa"/>
            <w:vAlign w:val="top"/>
          </w:tcPr>
          <w:p w14:paraId="103AC33F">
            <w:pPr>
              <w:spacing w:line="47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病理学技术</w:t>
            </w:r>
          </w:p>
        </w:tc>
      </w:tr>
      <w:tr w14:paraId="7C2B4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5A40B159">
            <w:pPr>
              <w:ind w:left="1141" w:right="1119"/>
              <w:jc w:val="center"/>
              <w:rPr>
                <w:rFonts w:eastAsia="仿宋_GB2312"/>
                <w:b/>
                <w:bCs/>
                <w:color w:val="auto"/>
                <w:kern w:val="32"/>
                <w:sz w:val="32"/>
                <w:szCs w:val="32"/>
              </w:rPr>
            </w:pPr>
            <w:r>
              <w:rPr>
                <w:rFonts w:eastAsia="仿宋_GB2312"/>
                <w:b/>
                <w:bCs/>
                <w:color w:val="auto"/>
                <w:kern w:val="32"/>
                <w:sz w:val="32"/>
                <w:szCs w:val="32"/>
              </w:rPr>
              <w:t>209</w:t>
            </w:r>
          </w:p>
        </w:tc>
        <w:tc>
          <w:tcPr>
            <w:tcW w:w="5718" w:type="dxa"/>
            <w:vAlign w:val="top"/>
          </w:tcPr>
          <w:p w14:paraId="3C1BAECE">
            <w:pPr>
              <w:spacing w:line="479" w:lineRule="exact"/>
              <w:ind w:right="1923"/>
              <w:jc w:val="center"/>
              <w:rPr>
                <w:rFonts w:eastAsia="仿宋_GB2312"/>
                <w:color w:val="auto"/>
                <w:kern w:val="32"/>
                <w:sz w:val="32"/>
                <w:szCs w:val="32"/>
              </w:rPr>
            </w:pPr>
            <w:r>
              <w:rPr>
                <w:rFonts w:hint="eastAsia" w:eastAsia="仿宋_GB2312"/>
                <w:color w:val="auto"/>
                <w:kern w:val="32"/>
                <w:sz w:val="32"/>
                <w:szCs w:val="32"/>
                <w:lang w:val="en-US" w:eastAsia="zh-CN"/>
              </w:rPr>
              <w:t xml:space="preserve">    </w:t>
            </w:r>
            <w:r>
              <w:rPr>
                <w:rFonts w:eastAsia="仿宋_GB2312"/>
                <w:color w:val="auto"/>
                <w:kern w:val="32"/>
                <w:sz w:val="32"/>
                <w:szCs w:val="32"/>
              </w:rPr>
              <w:t>康复医学治疗技术</w:t>
            </w:r>
          </w:p>
        </w:tc>
      </w:tr>
      <w:tr w14:paraId="7C5A9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5800C5AA">
            <w:pPr>
              <w:ind w:left="1141" w:right="1119"/>
              <w:jc w:val="center"/>
              <w:rPr>
                <w:rFonts w:eastAsia="仿宋_GB2312"/>
                <w:b/>
                <w:bCs/>
                <w:color w:val="auto"/>
                <w:kern w:val="32"/>
                <w:sz w:val="32"/>
                <w:szCs w:val="32"/>
              </w:rPr>
            </w:pPr>
            <w:r>
              <w:rPr>
                <w:rFonts w:eastAsia="仿宋_GB2312"/>
                <w:b/>
                <w:bCs/>
                <w:color w:val="auto"/>
                <w:kern w:val="32"/>
                <w:sz w:val="32"/>
                <w:szCs w:val="32"/>
              </w:rPr>
              <w:t>210</w:t>
            </w:r>
          </w:p>
        </w:tc>
        <w:tc>
          <w:tcPr>
            <w:tcW w:w="5718" w:type="dxa"/>
            <w:vAlign w:val="top"/>
          </w:tcPr>
          <w:p w14:paraId="0B8C08D0">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营养</w:t>
            </w:r>
          </w:p>
        </w:tc>
      </w:tr>
      <w:tr w14:paraId="0FBC6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3D75ECC8">
            <w:pPr>
              <w:ind w:left="1150" w:right="1128"/>
              <w:jc w:val="center"/>
              <w:rPr>
                <w:rFonts w:eastAsia="仿宋_GB2312"/>
                <w:b/>
                <w:bCs/>
                <w:color w:val="auto"/>
                <w:kern w:val="32"/>
                <w:sz w:val="32"/>
                <w:szCs w:val="32"/>
              </w:rPr>
            </w:pPr>
            <w:r>
              <w:rPr>
                <w:rFonts w:eastAsia="仿宋_GB2312"/>
                <w:b/>
                <w:bCs/>
                <w:color w:val="auto"/>
                <w:kern w:val="32"/>
                <w:sz w:val="32"/>
                <w:szCs w:val="32"/>
              </w:rPr>
              <w:t>211</w:t>
            </w:r>
          </w:p>
        </w:tc>
        <w:tc>
          <w:tcPr>
            <w:tcW w:w="5718" w:type="dxa"/>
            <w:vAlign w:val="top"/>
          </w:tcPr>
          <w:p w14:paraId="51412816">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卫生检验技术</w:t>
            </w:r>
          </w:p>
        </w:tc>
      </w:tr>
      <w:tr w14:paraId="2AB2F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617350C3">
            <w:pPr>
              <w:ind w:left="1141" w:right="1119"/>
              <w:jc w:val="center"/>
              <w:rPr>
                <w:rFonts w:eastAsia="仿宋_GB2312"/>
                <w:b/>
                <w:bCs/>
                <w:color w:val="auto"/>
                <w:kern w:val="32"/>
                <w:sz w:val="32"/>
                <w:szCs w:val="32"/>
              </w:rPr>
            </w:pPr>
            <w:r>
              <w:rPr>
                <w:rFonts w:eastAsia="仿宋_GB2312"/>
                <w:b/>
                <w:bCs/>
                <w:color w:val="auto"/>
                <w:kern w:val="32"/>
                <w:sz w:val="32"/>
                <w:szCs w:val="32"/>
              </w:rPr>
              <w:t>212</w:t>
            </w:r>
          </w:p>
        </w:tc>
        <w:tc>
          <w:tcPr>
            <w:tcW w:w="5718" w:type="dxa"/>
            <w:vAlign w:val="top"/>
          </w:tcPr>
          <w:p w14:paraId="064495BC">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心理治疗</w:t>
            </w:r>
          </w:p>
        </w:tc>
      </w:tr>
      <w:tr w14:paraId="76D31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55D3A993">
            <w:pPr>
              <w:ind w:left="1141" w:right="1119"/>
              <w:jc w:val="center"/>
              <w:rPr>
                <w:rFonts w:eastAsia="仿宋_GB2312"/>
                <w:b/>
                <w:bCs/>
                <w:color w:val="auto"/>
                <w:kern w:val="32"/>
                <w:sz w:val="32"/>
                <w:szCs w:val="32"/>
              </w:rPr>
            </w:pPr>
            <w:r>
              <w:rPr>
                <w:rFonts w:eastAsia="仿宋_GB2312"/>
                <w:b/>
                <w:bCs/>
                <w:color w:val="auto"/>
                <w:kern w:val="32"/>
                <w:sz w:val="32"/>
                <w:szCs w:val="32"/>
              </w:rPr>
              <w:t>213</w:t>
            </w:r>
          </w:p>
        </w:tc>
        <w:tc>
          <w:tcPr>
            <w:tcW w:w="5718" w:type="dxa"/>
            <w:vAlign w:val="top"/>
          </w:tcPr>
          <w:p w14:paraId="4FC8F857">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病案信息技术</w:t>
            </w:r>
          </w:p>
        </w:tc>
      </w:tr>
      <w:tr w14:paraId="032AA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342427F2">
            <w:pPr>
              <w:ind w:left="1141" w:right="1119"/>
              <w:jc w:val="center"/>
              <w:rPr>
                <w:rFonts w:eastAsia="仿宋_GB2312"/>
                <w:b/>
                <w:bCs/>
                <w:color w:val="auto"/>
                <w:kern w:val="32"/>
                <w:sz w:val="32"/>
                <w:szCs w:val="32"/>
              </w:rPr>
            </w:pPr>
            <w:r>
              <w:rPr>
                <w:rFonts w:eastAsia="仿宋_GB2312"/>
                <w:b/>
                <w:bCs/>
                <w:color w:val="auto"/>
                <w:kern w:val="32"/>
                <w:sz w:val="32"/>
                <w:szCs w:val="32"/>
              </w:rPr>
              <w:t>214</w:t>
            </w:r>
          </w:p>
        </w:tc>
        <w:tc>
          <w:tcPr>
            <w:tcW w:w="5718" w:type="dxa"/>
            <w:vAlign w:val="top"/>
          </w:tcPr>
          <w:p w14:paraId="58C9292C">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输血技术</w:t>
            </w:r>
          </w:p>
        </w:tc>
      </w:tr>
      <w:tr w14:paraId="2323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79926649">
            <w:pPr>
              <w:ind w:left="1141" w:right="1119"/>
              <w:jc w:val="center"/>
              <w:rPr>
                <w:rFonts w:eastAsia="仿宋_GB2312"/>
                <w:b/>
                <w:bCs/>
                <w:color w:val="auto"/>
                <w:kern w:val="32"/>
                <w:sz w:val="32"/>
                <w:szCs w:val="32"/>
              </w:rPr>
            </w:pPr>
            <w:r>
              <w:rPr>
                <w:rFonts w:eastAsia="仿宋_GB2312"/>
                <w:b/>
                <w:bCs/>
                <w:color w:val="auto"/>
                <w:kern w:val="32"/>
                <w:sz w:val="32"/>
                <w:szCs w:val="32"/>
              </w:rPr>
              <w:t>215</w:t>
            </w:r>
          </w:p>
        </w:tc>
        <w:tc>
          <w:tcPr>
            <w:tcW w:w="5718" w:type="dxa"/>
            <w:vAlign w:val="top"/>
          </w:tcPr>
          <w:p w14:paraId="3107F9C5">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神经电生理（脑电图）技术</w:t>
            </w:r>
          </w:p>
        </w:tc>
      </w:tr>
      <w:tr w14:paraId="18182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61" w:type="dxa"/>
            <w:vAlign w:val="center"/>
          </w:tcPr>
          <w:p w14:paraId="0501F82C">
            <w:pPr>
              <w:ind w:left="1141" w:right="1119"/>
              <w:jc w:val="center"/>
              <w:rPr>
                <w:rFonts w:eastAsia="仿宋_GB2312"/>
                <w:b/>
                <w:bCs/>
                <w:color w:val="auto"/>
                <w:kern w:val="32"/>
                <w:sz w:val="32"/>
                <w:szCs w:val="32"/>
              </w:rPr>
            </w:pPr>
            <w:r>
              <w:rPr>
                <w:rFonts w:eastAsia="仿宋_GB2312"/>
                <w:b/>
                <w:bCs/>
                <w:color w:val="auto"/>
                <w:kern w:val="32"/>
                <w:sz w:val="32"/>
                <w:szCs w:val="32"/>
              </w:rPr>
              <w:t>216</w:t>
            </w:r>
          </w:p>
        </w:tc>
        <w:tc>
          <w:tcPr>
            <w:tcW w:w="5718" w:type="dxa"/>
            <w:vAlign w:val="top"/>
          </w:tcPr>
          <w:p w14:paraId="20854732">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眼视光技术</w:t>
            </w:r>
          </w:p>
        </w:tc>
      </w:tr>
    </w:tbl>
    <w:p w14:paraId="68F57F77">
      <w:pPr>
        <w:spacing w:before="4" w:line="80" w:lineRule="exact"/>
        <w:ind w:firstLine="640" w:firstLineChars="200"/>
        <w:rPr>
          <w:rFonts w:eastAsia="仿宋_GB2312"/>
          <w:color w:val="auto"/>
          <w:kern w:val="32"/>
          <w:sz w:val="32"/>
          <w:szCs w:val="32"/>
        </w:rPr>
      </w:pPr>
    </w:p>
    <w:p w14:paraId="786F2225">
      <w:pPr>
        <w:spacing w:line="200" w:lineRule="exact"/>
        <w:ind w:firstLine="640" w:firstLineChars="200"/>
        <w:rPr>
          <w:rFonts w:eastAsia="仿宋_GB2312"/>
          <w:color w:val="auto"/>
          <w:kern w:val="32"/>
          <w:sz w:val="32"/>
          <w:szCs w:val="32"/>
        </w:rPr>
      </w:pPr>
    </w:p>
    <w:p w14:paraId="69029B30">
      <w:pPr>
        <w:spacing w:line="400" w:lineRule="exact"/>
        <w:rPr>
          <w:rFonts w:eastAsia="黑体"/>
          <w:color w:val="auto"/>
          <w:kern w:val="32"/>
          <w:sz w:val="32"/>
          <w:szCs w:val="32"/>
        </w:rPr>
      </w:pPr>
      <w:r>
        <w:rPr>
          <w:rFonts w:eastAsia="黑体"/>
          <w:color w:val="auto"/>
          <w:kern w:val="32"/>
          <w:sz w:val="32"/>
          <w:szCs w:val="32"/>
        </w:rPr>
        <w:t>三、中级考试专业</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1"/>
        <w:gridCol w:w="5745"/>
      </w:tblGrid>
      <w:tr w14:paraId="74565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top"/>
          </w:tcPr>
          <w:p w14:paraId="6ABEA9FD">
            <w:pPr>
              <w:spacing w:line="472" w:lineRule="exact"/>
              <w:ind w:right="-20"/>
              <w:jc w:val="center"/>
              <w:rPr>
                <w:rFonts w:ascii="黑体" w:hAnsi="黑体" w:eastAsia="黑体"/>
                <w:bCs/>
                <w:color w:val="auto"/>
                <w:kern w:val="32"/>
                <w:sz w:val="32"/>
                <w:szCs w:val="32"/>
              </w:rPr>
            </w:pPr>
            <w:r>
              <w:rPr>
                <w:rFonts w:ascii="黑体" w:hAnsi="黑体" w:eastAsia="黑体"/>
                <w:bCs/>
                <w:color w:val="auto"/>
                <w:kern w:val="32"/>
                <w:sz w:val="32"/>
                <w:szCs w:val="32"/>
              </w:rPr>
              <w:t>专业代码</w:t>
            </w:r>
          </w:p>
        </w:tc>
        <w:tc>
          <w:tcPr>
            <w:tcW w:w="5745" w:type="dxa"/>
            <w:vAlign w:val="top"/>
          </w:tcPr>
          <w:p w14:paraId="19ECBFC6">
            <w:pPr>
              <w:spacing w:line="479" w:lineRule="exact"/>
              <w:ind w:right="1923"/>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35FF1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7BB99897">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301</w:t>
            </w:r>
          </w:p>
        </w:tc>
        <w:tc>
          <w:tcPr>
            <w:tcW w:w="5745" w:type="dxa"/>
            <w:vAlign w:val="top"/>
          </w:tcPr>
          <w:p w14:paraId="6E5EC37E">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全科医学</w:t>
            </w:r>
          </w:p>
        </w:tc>
      </w:tr>
      <w:tr w14:paraId="0BA16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19AD0D0F">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302</w:t>
            </w:r>
          </w:p>
        </w:tc>
        <w:tc>
          <w:tcPr>
            <w:tcW w:w="5745" w:type="dxa"/>
            <w:vAlign w:val="top"/>
          </w:tcPr>
          <w:p w14:paraId="4588EF3C">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全科医学（中医类）</w:t>
            </w:r>
          </w:p>
        </w:tc>
      </w:tr>
      <w:tr w14:paraId="03890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4AFA2DC0">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303</w:t>
            </w:r>
          </w:p>
        </w:tc>
        <w:tc>
          <w:tcPr>
            <w:tcW w:w="5745" w:type="dxa"/>
            <w:vAlign w:val="top"/>
          </w:tcPr>
          <w:p w14:paraId="53A26C00">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内科学</w:t>
            </w:r>
          </w:p>
        </w:tc>
      </w:tr>
      <w:tr w14:paraId="3EDD9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6071A0F2">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304</w:t>
            </w:r>
          </w:p>
        </w:tc>
        <w:tc>
          <w:tcPr>
            <w:tcW w:w="5745" w:type="dxa"/>
            <w:vAlign w:val="top"/>
          </w:tcPr>
          <w:p w14:paraId="13C862AC">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心血管内科学</w:t>
            </w:r>
          </w:p>
        </w:tc>
      </w:tr>
      <w:tr w14:paraId="68C4B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54CF43DB">
            <w:pPr>
              <w:spacing w:before="97"/>
              <w:ind w:left="1145" w:right="1124"/>
              <w:jc w:val="center"/>
              <w:rPr>
                <w:rFonts w:eastAsia="仿宋_GB2312"/>
                <w:b/>
                <w:bCs/>
                <w:color w:val="auto"/>
                <w:kern w:val="32"/>
                <w:sz w:val="32"/>
                <w:szCs w:val="32"/>
              </w:rPr>
            </w:pPr>
            <w:r>
              <w:rPr>
                <w:rFonts w:eastAsia="仿宋_GB2312"/>
                <w:b/>
                <w:bCs/>
                <w:color w:val="auto"/>
                <w:kern w:val="32"/>
                <w:sz w:val="32"/>
                <w:szCs w:val="32"/>
              </w:rPr>
              <w:t>305</w:t>
            </w:r>
          </w:p>
        </w:tc>
        <w:tc>
          <w:tcPr>
            <w:tcW w:w="5745" w:type="dxa"/>
            <w:vAlign w:val="top"/>
          </w:tcPr>
          <w:p w14:paraId="40D0FB44">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呼吸内科学</w:t>
            </w:r>
          </w:p>
        </w:tc>
      </w:tr>
      <w:tr w14:paraId="6106B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7533F616">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306</w:t>
            </w:r>
          </w:p>
        </w:tc>
        <w:tc>
          <w:tcPr>
            <w:tcW w:w="5745" w:type="dxa"/>
            <w:vAlign w:val="top"/>
          </w:tcPr>
          <w:p w14:paraId="748B0B1D">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消化内科学</w:t>
            </w:r>
          </w:p>
        </w:tc>
      </w:tr>
      <w:tr w14:paraId="167D0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244282AC">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307</w:t>
            </w:r>
          </w:p>
        </w:tc>
        <w:tc>
          <w:tcPr>
            <w:tcW w:w="5745" w:type="dxa"/>
            <w:vAlign w:val="top"/>
          </w:tcPr>
          <w:p w14:paraId="7C28B301">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肾内科学</w:t>
            </w:r>
          </w:p>
        </w:tc>
      </w:tr>
      <w:tr w14:paraId="58EDD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4C39F571">
            <w:pPr>
              <w:ind w:left="1145" w:right="1124"/>
              <w:jc w:val="center"/>
              <w:rPr>
                <w:rFonts w:eastAsia="仿宋_GB2312"/>
                <w:b/>
                <w:bCs/>
                <w:color w:val="auto"/>
                <w:kern w:val="32"/>
                <w:sz w:val="32"/>
                <w:szCs w:val="32"/>
              </w:rPr>
            </w:pPr>
            <w:r>
              <w:rPr>
                <w:rFonts w:eastAsia="仿宋_GB2312"/>
                <w:b/>
                <w:bCs/>
                <w:color w:val="auto"/>
                <w:kern w:val="32"/>
                <w:sz w:val="32"/>
                <w:szCs w:val="32"/>
              </w:rPr>
              <w:t>308</w:t>
            </w:r>
          </w:p>
        </w:tc>
        <w:tc>
          <w:tcPr>
            <w:tcW w:w="5745" w:type="dxa"/>
            <w:vAlign w:val="top"/>
          </w:tcPr>
          <w:p w14:paraId="4A9F7812">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神经内科学</w:t>
            </w:r>
          </w:p>
        </w:tc>
      </w:tr>
      <w:tr w14:paraId="33F82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402990EA">
            <w:pPr>
              <w:ind w:left="1145" w:right="1124"/>
              <w:jc w:val="center"/>
              <w:rPr>
                <w:rFonts w:eastAsia="仿宋_GB2312"/>
                <w:b/>
                <w:bCs/>
                <w:color w:val="auto"/>
                <w:kern w:val="32"/>
                <w:sz w:val="32"/>
                <w:szCs w:val="32"/>
              </w:rPr>
            </w:pPr>
            <w:r>
              <w:rPr>
                <w:rFonts w:eastAsia="仿宋_GB2312"/>
                <w:b/>
                <w:bCs/>
                <w:color w:val="auto"/>
                <w:kern w:val="32"/>
                <w:sz w:val="32"/>
                <w:szCs w:val="32"/>
              </w:rPr>
              <w:t>309</w:t>
            </w:r>
          </w:p>
        </w:tc>
        <w:tc>
          <w:tcPr>
            <w:tcW w:w="5745" w:type="dxa"/>
            <w:vAlign w:val="top"/>
          </w:tcPr>
          <w:p w14:paraId="18E1453E">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内分泌学</w:t>
            </w:r>
          </w:p>
        </w:tc>
      </w:tr>
      <w:tr w14:paraId="21A84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70CEA80A">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310</w:t>
            </w:r>
          </w:p>
        </w:tc>
        <w:tc>
          <w:tcPr>
            <w:tcW w:w="5745" w:type="dxa"/>
            <w:vAlign w:val="top"/>
          </w:tcPr>
          <w:p w14:paraId="7BC6D9BB">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血液病学</w:t>
            </w:r>
          </w:p>
        </w:tc>
      </w:tr>
      <w:tr w14:paraId="1C03B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51EEB3B8">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312</w:t>
            </w:r>
          </w:p>
        </w:tc>
        <w:tc>
          <w:tcPr>
            <w:tcW w:w="5745" w:type="dxa"/>
            <w:vAlign w:val="top"/>
          </w:tcPr>
          <w:p w14:paraId="01D53AAD">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传染病学</w:t>
            </w:r>
          </w:p>
        </w:tc>
      </w:tr>
      <w:tr w14:paraId="3945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2871" w:type="dxa"/>
            <w:vAlign w:val="center"/>
          </w:tcPr>
          <w:p w14:paraId="794841E9">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313</w:t>
            </w:r>
          </w:p>
        </w:tc>
        <w:tc>
          <w:tcPr>
            <w:tcW w:w="5745" w:type="dxa"/>
            <w:vAlign w:val="top"/>
          </w:tcPr>
          <w:p w14:paraId="2539E1AB">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风湿与临床免疫学</w:t>
            </w:r>
          </w:p>
        </w:tc>
      </w:tr>
    </w:tbl>
    <w:p w14:paraId="0163785E">
      <w:pPr>
        <w:spacing w:before="4" w:line="80" w:lineRule="exact"/>
        <w:ind w:firstLine="640" w:firstLineChars="200"/>
        <w:rPr>
          <w:rFonts w:eastAsia="仿宋_GB2312"/>
          <w:color w:val="auto"/>
          <w:kern w:val="32"/>
          <w:sz w:val="32"/>
          <w:szCs w:val="32"/>
        </w:rPr>
      </w:pPr>
    </w:p>
    <w:tbl>
      <w:tblPr>
        <w:tblStyle w:val="3"/>
        <w:tblW w:w="0" w:type="auto"/>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1"/>
        <w:gridCol w:w="5745"/>
      </w:tblGrid>
      <w:tr w14:paraId="55DBB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2871" w:type="dxa"/>
            <w:vAlign w:val="top"/>
          </w:tcPr>
          <w:p w14:paraId="3686833E">
            <w:pPr>
              <w:spacing w:line="474" w:lineRule="exact"/>
              <w:ind w:right="-20"/>
              <w:jc w:val="center"/>
              <w:rPr>
                <w:rFonts w:ascii="黑体" w:hAnsi="黑体" w:eastAsia="黑体"/>
                <w:bCs/>
                <w:color w:val="auto"/>
                <w:kern w:val="32"/>
                <w:sz w:val="32"/>
                <w:szCs w:val="32"/>
              </w:rPr>
            </w:pPr>
            <w:r>
              <w:rPr>
                <w:rFonts w:ascii="黑体" w:hAnsi="黑体" w:eastAsia="黑体"/>
                <w:bCs/>
                <w:color w:val="auto"/>
                <w:kern w:val="32"/>
                <w:sz w:val="32"/>
                <w:szCs w:val="32"/>
              </w:rPr>
              <w:t>专业代码</w:t>
            </w:r>
          </w:p>
        </w:tc>
        <w:tc>
          <w:tcPr>
            <w:tcW w:w="5745" w:type="dxa"/>
            <w:vAlign w:val="top"/>
          </w:tcPr>
          <w:p w14:paraId="4D1CDD3D">
            <w:pPr>
              <w:spacing w:line="482" w:lineRule="exact"/>
              <w:ind w:right="1923"/>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57A3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71" w:type="dxa"/>
            <w:vAlign w:val="center"/>
          </w:tcPr>
          <w:p w14:paraId="0851E4BB">
            <w:pPr>
              <w:spacing w:before="94"/>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315</w:t>
            </w:r>
          </w:p>
        </w:tc>
        <w:tc>
          <w:tcPr>
            <w:tcW w:w="5745" w:type="dxa"/>
            <w:vAlign w:val="top"/>
          </w:tcPr>
          <w:p w14:paraId="4344DE93">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中医内科学</w:t>
            </w:r>
          </w:p>
        </w:tc>
      </w:tr>
      <w:tr w14:paraId="2748D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71" w:type="dxa"/>
            <w:vAlign w:val="center"/>
          </w:tcPr>
          <w:p w14:paraId="4B2C6072">
            <w:pPr>
              <w:spacing w:before="94"/>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316</w:t>
            </w:r>
          </w:p>
        </w:tc>
        <w:tc>
          <w:tcPr>
            <w:tcW w:w="5745" w:type="dxa"/>
            <w:vAlign w:val="top"/>
          </w:tcPr>
          <w:p w14:paraId="553C5BD7">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中西医结合内科学</w:t>
            </w:r>
          </w:p>
        </w:tc>
      </w:tr>
      <w:tr w14:paraId="58378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71" w:type="dxa"/>
            <w:vAlign w:val="center"/>
          </w:tcPr>
          <w:p w14:paraId="22240E3F">
            <w:pPr>
              <w:spacing w:line="474" w:lineRule="exact"/>
              <w:ind w:right="-20"/>
              <w:jc w:val="center"/>
              <w:rPr>
                <w:rFonts w:eastAsia="仿宋_GB2312"/>
                <w:b/>
                <w:bCs/>
                <w:color w:val="auto"/>
                <w:kern w:val="32"/>
                <w:sz w:val="32"/>
                <w:szCs w:val="32"/>
              </w:rPr>
            </w:pPr>
            <w:r>
              <w:rPr>
                <w:rFonts w:eastAsia="仿宋_GB2312"/>
                <w:b/>
                <w:bCs/>
                <w:color w:val="auto"/>
                <w:kern w:val="32"/>
                <w:sz w:val="32"/>
                <w:szCs w:val="32"/>
              </w:rPr>
              <w:t>317</w:t>
            </w:r>
          </w:p>
        </w:tc>
        <w:tc>
          <w:tcPr>
            <w:tcW w:w="5745" w:type="dxa"/>
            <w:vAlign w:val="top"/>
          </w:tcPr>
          <w:p w14:paraId="3A3F74F5">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普通外科学</w:t>
            </w:r>
          </w:p>
        </w:tc>
      </w:tr>
      <w:tr w14:paraId="62BBB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160CC6E4">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318</w:t>
            </w:r>
          </w:p>
        </w:tc>
        <w:tc>
          <w:tcPr>
            <w:tcW w:w="5745" w:type="dxa"/>
            <w:vAlign w:val="top"/>
          </w:tcPr>
          <w:p w14:paraId="6E2968D2">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骨外科学</w:t>
            </w:r>
          </w:p>
        </w:tc>
      </w:tr>
      <w:tr w14:paraId="3F5E9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71" w:type="dxa"/>
            <w:vAlign w:val="center"/>
          </w:tcPr>
          <w:p w14:paraId="45621435">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319</w:t>
            </w:r>
          </w:p>
        </w:tc>
        <w:tc>
          <w:tcPr>
            <w:tcW w:w="5745" w:type="dxa"/>
            <w:vAlign w:val="top"/>
          </w:tcPr>
          <w:p w14:paraId="6503D9DA">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胸心外科学</w:t>
            </w:r>
          </w:p>
        </w:tc>
      </w:tr>
      <w:tr w14:paraId="63A2F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1931C6B6">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320</w:t>
            </w:r>
          </w:p>
        </w:tc>
        <w:tc>
          <w:tcPr>
            <w:tcW w:w="5745" w:type="dxa"/>
            <w:vAlign w:val="top"/>
          </w:tcPr>
          <w:p w14:paraId="7B8D7A57">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神经外科学</w:t>
            </w:r>
          </w:p>
        </w:tc>
      </w:tr>
      <w:tr w14:paraId="70697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0C5C1626">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321</w:t>
            </w:r>
          </w:p>
        </w:tc>
        <w:tc>
          <w:tcPr>
            <w:tcW w:w="5745" w:type="dxa"/>
            <w:vAlign w:val="top"/>
          </w:tcPr>
          <w:p w14:paraId="7BE41DF1">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泌尿外科学</w:t>
            </w:r>
          </w:p>
        </w:tc>
      </w:tr>
      <w:tr w14:paraId="64A90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71" w:type="dxa"/>
            <w:vAlign w:val="center"/>
          </w:tcPr>
          <w:p w14:paraId="3ED6CFA3">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322</w:t>
            </w:r>
          </w:p>
        </w:tc>
        <w:tc>
          <w:tcPr>
            <w:tcW w:w="5745" w:type="dxa"/>
            <w:vAlign w:val="top"/>
          </w:tcPr>
          <w:p w14:paraId="5F5C4AC8">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小儿外科学</w:t>
            </w:r>
          </w:p>
        </w:tc>
      </w:tr>
      <w:tr w14:paraId="1C7AC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71" w:type="dxa"/>
            <w:vAlign w:val="center"/>
          </w:tcPr>
          <w:p w14:paraId="3A315F65">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323</w:t>
            </w:r>
          </w:p>
        </w:tc>
        <w:tc>
          <w:tcPr>
            <w:tcW w:w="5745" w:type="dxa"/>
            <w:vAlign w:val="top"/>
          </w:tcPr>
          <w:p w14:paraId="3E385A5E">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烧伤外科学</w:t>
            </w:r>
          </w:p>
        </w:tc>
      </w:tr>
      <w:tr w14:paraId="4CB8F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358737FC">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324</w:t>
            </w:r>
          </w:p>
        </w:tc>
        <w:tc>
          <w:tcPr>
            <w:tcW w:w="5745" w:type="dxa"/>
            <w:vAlign w:val="top"/>
          </w:tcPr>
          <w:p w14:paraId="2F16C53B">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整形外科学</w:t>
            </w:r>
          </w:p>
        </w:tc>
      </w:tr>
      <w:tr w14:paraId="44EB6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0FF651A1">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325</w:t>
            </w:r>
          </w:p>
        </w:tc>
        <w:tc>
          <w:tcPr>
            <w:tcW w:w="5745" w:type="dxa"/>
            <w:vAlign w:val="top"/>
          </w:tcPr>
          <w:p w14:paraId="598937CA">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中医外科学</w:t>
            </w:r>
          </w:p>
        </w:tc>
      </w:tr>
      <w:tr w14:paraId="18DC4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58199180">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326</w:t>
            </w:r>
          </w:p>
        </w:tc>
        <w:tc>
          <w:tcPr>
            <w:tcW w:w="5745" w:type="dxa"/>
            <w:vAlign w:val="top"/>
          </w:tcPr>
          <w:p w14:paraId="7F373735">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中西医结合外科学</w:t>
            </w:r>
          </w:p>
        </w:tc>
      </w:tr>
      <w:tr w14:paraId="6A7DD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7208B9AB">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327</w:t>
            </w:r>
          </w:p>
        </w:tc>
        <w:tc>
          <w:tcPr>
            <w:tcW w:w="5745" w:type="dxa"/>
            <w:vAlign w:val="top"/>
          </w:tcPr>
          <w:p w14:paraId="41F1E36D">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中医肛肠科学</w:t>
            </w:r>
          </w:p>
        </w:tc>
      </w:tr>
      <w:tr w14:paraId="4C0D4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71" w:type="dxa"/>
            <w:vAlign w:val="center"/>
          </w:tcPr>
          <w:p w14:paraId="28BEFFEC">
            <w:pPr>
              <w:ind w:left="1145" w:right="1124"/>
              <w:jc w:val="center"/>
              <w:rPr>
                <w:rFonts w:eastAsia="仿宋_GB2312"/>
                <w:b/>
                <w:bCs/>
                <w:color w:val="auto"/>
                <w:kern w:val="32"/>
                <w:sz w:val="32"/>
                <w:szCs w:val="32"/>
              </w:rPr>
            </w:pPr>
            <w:r>
              <w:rPr>
                <w:rFonts w:eastAsia="仿宋_GB2312"/>
                <w:b/>
                <w:bCs/>
                <w:color w:val="auto"/>
                <w:kern w:val="32"/>
                <w:sz w:val="32"/>
                <w:szCs w:val="32"/>
              </w:rPr>
              <w:t>328</w:t>
            </w:r>
          </w:p>
        </w:tc>
        <w:tc>
          <w:tcPr>
            <w:tcW w:w="5745" w:type="dxa"/>
            <w:vAlign w:val="top"/>
          </w:tcPr>
          <w:p w14:paraId="333C90AE">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中医骨伤学</w:t>
            </w:r>
          </w:p>
        </w:tc>
      </w:tr>
      <w:tr w14:paraId="2A9CA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71" w:type="dxa"/>
            <w:vAlign w:val="center"/>
          </w:tcPr>
          <w:p w14:paraId="3C6F1E1B">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329</w:t>
            </w:r>
          </w:p>
        </w:tc>
        <w:tc>
          <w:tcPr>
            <w:tcW w:w="5745" w:type="dxa"/>
            <w:vAlign w:val="top"/>
          </w:tcPr>
          <w:p w14:paraId="3E1AA422">
            <w:pPr>
              <w:spacing w:line="470" w:lineRule="exact"/>
              <w:ind w:left="328" w:right="-20" w:firstLine="640" w:firstLineChars="200"/>
              <w:rPr>
                <w:rFonts w:eastAsia="仿宋_GB2312"/>
                <w:color w:val="auto"/>
                <w:kern w:val="32"/>
                <w:sz w:val="32"/>
                <w:szCs w:val="32"/>
              </w:rPr>
            </w:pPr>
            <w:r>
              <w:rPr>
                <w:rFonts w:eastAsia="仿宋_GB2312"/>
                <w:color w:val="auto"/>
                <w:kern w:val="32"/>
                <w:sz w:val="32"/>
                <w:szCs w:val="32"/>
              </w:rPr>
              <w:t>中西医结合骨伤科学</w:t>
            </w:r>
          </w:p>
        </w:tc>
      </w:tr>
      <w:tr w14:paraId="2D03F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center"/>
          </w:tcPr>
          <w:p w14:paraId="2FD14BEC">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330</w:t>
            </w:r>
          </w:p>
        </w:tc>
        <w:tc>
          <w:tcPr>
            <w:tcW w:w="5745" w:type="dxa"/>
            <w:vAlign w:val="top"/>
          </w:tcPr>
          <w:p w14:paraId="590D3E6A">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妇产科学</w:t>
            </w:r>
          </w:p>
        </w:tc>
      </w:tr>
      <w:tr w14:paraId="3179F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71" w:type="dxa"/>
            <w:vAlign w:val="center"/>
          </w:tcPr>
          <w:p w14:paraId="7DAFB52A">
            <w:pPr>
              <w:ind w:left="1145" w:right="1124"/>
              <w:jc w:val="center"/>
              <w:rPr>
                <w:rFonts w:eastAsia="仿宋_GB2312"/>
                <w:b/>
                <w:bCs/>
                <w:color w:val="auto"/>
                <w:kern w:val="32"/>
                <w:sz w:val="32"/>
                <w:szCs w:val="32"/>
              </w:rPr>
            </w:pPr>
            <w:r>
              <w:rPr>
                <w:rFonts w:eastAsia="仿宋_GB2312"/>
                <w:b/>
                <w:bCs/>
                <w:color w:val="auto"/>
                <w:kern w:val="32"/>
                <w:sz w:val="32"/>
                <w:szCs w:val="32"/>
              </w:rPr>
              <w:t>331</w:t>
            </w:r>
          </w:p>
        </w:tc>
        <w:tc>
          <w:tcPr>
            <w:tcW w:w="5745" w:type="dxa"/>
            <w:vAlign w:val="top"/>
          </w:tcPr>
          <w:p w14:paraId="0AD1E2FB">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中医妇科学</w:t>
            </w:r>
          </w:p>
        </w:tc>
      </w:tr>
      <w:tr w14:paraId="1415D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134FFA7E">
            <w:pPr>
              <w:ind w:left="1145" w:right="1124"/>
              <w:jc w:val="center"/>
              <w:rPr>
                <w:rFonts w:eastAsia="仿宋_GB2312"/>
                <w:b/>
                <w:bCs/>
                <w:color w:val="auto"/>
                <w:kern w:val="32"/>
                <w:sz w:val="32"/>
                <w:szCs w:val="32"/>
              </w:rPr>
            </w:pPr>
            <w:r>
              <w:rPr>
                <w:rFonts w:eastAsia="仿宋_GB2312"/>
                <w:b/>
                <w:bCs/>
                <w:color w:val="auto"/>
                <w:kern w:val="32"/>
                <w:sz w:val="32"/>
                <w:szCs w:val="32"/>
              </w:rPr>
              <w:t>332</w:t>
            </w:r>
          </w:p>
        </w:tc>
        <w:tc>
          <w:tcPr>
            <w:tcW w:w="5745" w:type="dxa"/>
            <w:vAlign w:val="top"/>
          </w:tcPr>
          <w:p w14:paraId="7C640FB3">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儿科学</w:t>
            </w:r>
          </w:p>
        </w:tc>
      </w:tr>
      <w:tr w14:paraId="5B5B2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0BE32298">
            <w:pPr>
              <w:ind w:left="1145" w:right="1124"/>
              <w:jc w:val="center"/>
              <w:rPr>
                <w:rFonts w:eastAsia="仿宋_GB2312"/>
                <w:b/>
                <w:bCs/>
                <w:color w:val="auto"/>
                <w:kern w:val="32"/>
                <w:sz w:val="32"/>
                <w:szCs w:val="32"/>
              </w:rPr>
            </w:pPr>
            <w:r>
              <w:rPr>
                <w:rFonts w:eastAsia="仿宋_GB2312"/>
                <w:b/>
                <w:bCs/>
                <w:color w:val="auto"/>
                <w:kern w:val="32"/>
                <w:sz w:val="32"/>
                <w:szCs w:val="32"/>
              </w:rPr>
              <w:t>333</w:t>
            </w:r>
          </w:p>
        </w:tc>
        <w:tc>
          <w:tcPr>
            <w:tcW w:w="5745" w:type="dxa"/>
            <w:vAlign w:val="top"/>
          </w:tcPr>
          <w:p w14:paraId="2937F1A5">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中医儿科学</w:t>
            </w:r>
          </w:p>
        </w:tc>
      </w:tr>
      <w:tr w14:paraId="40176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2D4E4C5B">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334</w:t>
            </w:r>
          </w:p>
        </w:tc>
        <w:tc>
          <w:tcPr>
            <w:tcW w:w="5745" w:type="dxa"/>
            <w:vAlign w:val="top"/>
          </w:tcPr>
          <w:p w14:paraId="76C31EA8">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眼科学</w:t>
            </w:r>
          </w:p>
        </w:tc>
      </w:tr>
      <w:tr w14:paraId="5B48F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0C5A9178">
            <w:pPr>
              <w:ind w:left="1145" w:right="1124"/>
              <w:jc w:val="center"/>
              <w:rPr>
                <w:rFonts w:eastAsia="仿宋_GB2312"/>
                <w:b/>
                <w:bCs/>
                <w:color w:val="auto"/>
                <w:kern w:val="32"/>
                <w:sz w:val="32"/>
                <w:szCs w:val="32"/>
              </w:rPr>
            </w:pPr>
            <w:r>
              <w:rPr>
                <w:rFonts w:eastAsia="仿宋_GB2312"/>
                <w:b/>
                <w:bCs/>
                <w:color w:val="auto"/>
                <w:kern w:val="32"/>
                <w:sz w:val="32"/>
                <w:szCs w:val="32"/>
              </w:rPr>
              <w:t>335</w:t>
            </w:r>
          </w:p>
        </w:tc>
        <w:tc>
          <w:tcPr>
            <w:tcW w:w="5745" w:type="dxa"/>
            <w:vAlign w:val="top"/>
          </w:tcPr>
          <w:p w14:paraId="5ABFCD44">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中医眼科学</w:t>
            </w:r>
          </w:p>
        </w:tc>
      </w:tr>
    </w:tbl>
    <w:p w14:paraId="0CBDE6F6">
      <w:pPr>
        <w:spacing w:before="4" w:line="80" w:lineRule="exact"/>
        <w:ind w:firstLine="640" w:firstLineChars="200"/>
        <w:rPr>
          <w:rFonts w:eastAsia="仿宋_GB2312"/>
          <w:color w:val="auto"/>
          <w:kern w:val="32"/>
          <w:sz w:val="32"/>
          <w:szCs w:val="32"/>
        </w:rPr>
      </w:pPr>
    </w:p>
    <w:tbl>
      <w:tblPr>
        <w:tblStyle w:val="3"/>
        <w:tblW w:w="0" w:type="auto"/>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1"/>
        <w:gridCol w:w="5745"/>
      </w:tblGrid>
      <w:tr w14:paraId="7BC08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top"/>
          </w:tcPr>
          <w:p w14:paraId="73FCF2C9">
            <w:pPr>
              <w:spacing w:line="474" w:lineRule="exact"/>
              <w:ind w:right="-20"/>
              <w:jc w:val="center"/>
              <w:rPr>
                <w:rFonts w:ascii="黑体" w:hAnsi="黑体" w:eastAsia="黑体"/>
                <w:bCs/>
                <w:color w:val="auto"/>
                <w:kern w:val="32"/>
                <w:sz w:val="32"/>
                <w:szCs w:val="32"/>
              </w:rPr>
            </w:pPr>
            <w:r>
              <w:rPr>
                <w:rFonts w:ascii="黑体" w:hAnsi="黑体" w:eastAsia="黑体"/>
                <w:bCs/>
                <w:color w:val="auto"/>
                <w:kern w:val="32"/>
                <w:sz w:val="32"/>
                <w:szCs w:val="32"/>
              </w:rPr>
              <w:t>专业代码</w:t>
            </w:r>
          </w:p>
        </w:tc>
        <w:tc>
          <w:tcPr>
            <w:tcW w:w="5745" w:type="dxa"/>
            <w:vAlign w:val="top"/>
          </w:tcPr>
          <w:p w14:paraId="3AB41848">
            <w:pPr>
              <w:spacing w:line="482" w:lineRule="exact"/>
              <w:ind w:right="1923"/>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652AC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center"/>
          </w:tcPr>
          <w:p w14:paraId="4F2B015B">
            <w:pPr>
              <w:spacing w:before="94"/>
              <w:ind w:left="1145" w:leftChars="0" w:right="1124" w:rightChars="0"/>
              <w:rPr>
                <w:rFonts w:eastAsia="仿宋_GB2312"/>
                <w:b/>
                <w:bCs/>
                <w:color w:val="auto"/>
                <w:kern w:val="32"/>
                <w:sz w:val="32"/>
                <w:szCs w:val="32"/>
              </w:rPr>
            </w:pPr>
            <w:r>
              <w:rPr>
                <w:rFonts w:eastAsia="仿宋_GB2312"/>
                <w:b/>
                <w:bCs/>
                <w:color w:val="auto"/>
                <w:kern w:val="32"/>
                <w:sz w:val="32"/>
                <w:szCs w:val="32"/>
              </w:rPr>
              <w:t>336</w:t>
            </w:r>
          </w:p>
        </w:tc>
        <w:tc>
          <w:tcPr>
            <w:tcW w:w="5745" w:type="dxa"/>
            <w:vAlign w:val="top"/>
          </w:tcPr>
          <w:p w14:paraId="66FB5E05">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耳鼻咽喉科学</w:t>
            </w:r>
          </w:p>
        </w:tc>
      </w:tr>
      <w:tr w14:paraId="484F1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center"/>
          </w:tcPr>
          <w:p w14:paraId="6EE7A305">
            <w:pPr>
              <w:spacing w:before="94"/>
              <w:ind w:left="1145" w:leftChars="0" w:right="1124" w:rightChars="0"/>
              <w:rPr>
                <w:rFonts w:eastAsia="仿宋_GB2312"/>
                <w:b/>
                <w:bCs/>
                <w:color w:val="auto"/>
                <w:kern w:val="32"/>
                <w:sz w:val="32"/>
                <w:szCs w:val="32"/>
              </w:rPr>
            </w:pPr>
            <w:r>
              <w:rPr>
                <w:rFonts w:eastAsia="仿宋_GB2312"/>
                <w:b/>
                <w:bCs/>
                <w:color w:val="auto"/>
                <w:kern w:val="32"/>
                <w:sz w:val="32"/>
                <w:szCs w:val="32"/>
              </w:rPr>
              <w:t>337</w:t>
            </w:r>
          </w:p>
        </w:tc>
        <w:tc>
          <w:tcPr>
            <w:tcW w:w="5745" w:type="dxa"/>
            <w:vAlign w:val="top"/>
          </w:tcPr>
          <w:p w14:paraId="0E20C550">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中医耳鼻喉科学</w:t>
            </w:r>
          </w:p>
        </w:tc>
      </w:tr>
      <w:tr w14:paraId="66A5B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center"/>
          </w:tcPr>
          <w:p w14:paraId="1BB47775">
            <w:pPr>
              <w:spacing w:before="94"/>
              <w:ind w:left="1145" w:leftChars="0" w:right="1124" w:rightChars="0"/>
              <w:rPr>
                <w:rFonts w:eastAsia="仿宋_GB2312"/>
                <w:b/>
                <w:bCs/>
                <w:color w:val="auto"/>
                <w:kern w:val="32"/>
                <w:sz w:val="32"/>
                <w:szCs w:val="32"/>
              </w:rPr>
            </w:pPr>
            <w:r>
              <w:rPr>
                <w:rFonts w:eastAsia="仿宋_GB2312"/>
                <w:b/>
                <w:bCs/>
                <w:color w:val="auto"/>
                <w:kern w:val="32"/>
                <w:sz w:val="32"/>
                <w:szCs w:val="32"/>
              </w:rPr>
              <w:t>338</w:t>
            </w:r>
          </w:p>
        </w:tc>
        <w:tc>
          <w:tcPr>
            <w:tcW w:w="5745" w:type="dxa"/>
            <w:vAlign w:val="top"/>
          </w:tcPr>
          <w:p w14:paraId="38DFAD57">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皮肤与性病学</w:t>
            </w:r>
          </w:p>
        </w:tc>
      </w:tr>
      <w:tr w14:paraId="18D4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73D5B577">
            <w:pPr>
              <w:ind w:left="1145" w:right="1124"/>
              <w:rPr>
                <w:rFonts w:eastAsia="仿宋_GB2312"/>
                <w:b/>
                <w:bCs/>
                <w:color w:val="auto"/>
                <w:kern w:val="32"/>
                <w:sz w:val="32"/>
                <w:szCs w:val="32"/>
              </w:rPr>
            </w:pPr>
            <w:r>
              <w:rPr>
                <w:rFonts w:eastAsia="仿宋_GB2312"/>
                <w:b/>
                <w:bCs/>
                <w:color w:val="auto"/>
                <w:kern w:val="32"/>
                <w:sz w:val="32"/>
                <w:szCs w:val="32"/>
              </w:rPr>
              <w:t>339</w:t>
            </w:r>
          </w:p>
        </w:tc>
        <w:tc>
          <w:tcPr>
            <w:tcW w:w="5745" w:type="dxa"/>
            <w:vAlign w:val="top"/>
          </w:tcPr>
          <w:p w14:paraId="6194E5EA">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中医皮肤与性病学</w:t>
            </w:r>
          </w:p>
        </w:tc>
      </w:tr>
      <w:tr w14:paraId="67A81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66ED7130">
            <w:pPr>
              <w:ind w:left="1145" w:right="1124"/>
              <w:rPr>
                <w:rFonts w:eastAsia="仿宋_GB2312"/>
                <w:b/>
                <w:bCs/>
                <w:color w:val="auto"/>
                <w:kern w:val="32"/>
                <w:sz w:val="32"/>
                <w:szCs w:val="32"/>
              </w:rPr>
            </w:pPr>
            <w:r>
              <w:rPr>
                <w:rFonts w:eastAsia="仿宋_GB2312"/>
                <w:b/>
                <w:bCs/>
                <w:color w:val="auto"/>
                <w:kern w:val="32"/>
                <w:sz w:val="32"/>
                <w:szCs w:val="32"/>
              </w:rPr>
              <w:t>340</w:t>
            </w:r>
          </w:p>
        </w:tc>
        <w:tc>
          <w:tcPr>
            <w:tcW w:w="5745" w:type="dxa"/>
            <w:vAlign w:val="top"/>
          </w:tcPr>
          <w:p w14:paraId="2057AE0F">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精神病学</w:t>
            </w:r>
          </w:p>
        </w:tc>
      </w:tr>
      <w:tr w14:paraId="7DC01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213A9C1E">
            <w:pPr>
              <w:ind w:left="1145" w:right="1124"/>
              <w:rPr>
                <w:rFonts w:eastAsia="仿宋_GB2312"/>
                <w:b/>
                <w:bCs/>
                <w:color w:val="auto"/>
                <w:kern w:val="32"/>
                <w:sz w:val="32"/>
                <w:szCs w:val="32"/>
              </w:rPr>
            </w:pPr>
            <w:r>
              <w:rPr>
                <w:rFonts w:eastAsia="仿宋_GB2312"/>
                <w:b/>
                <w:bCs/>
                <w:color w:val="auto"/>
                <w:kern w:val="32"/>
                <w:sz w:val="32"/>
                <w:szCs w:val="32"/>
              </w:rPr>
              <w:t>341</w:t>
            </w:r>
          </w:p>
        </w:tc>
        <w:tc>
          <w:tcPr>
            <w:tcW w:w="5745" w:type="dxa"/>
            <w:vAlign w:val="top"/>
          </w:tcPr>
          <w:p w14:paraId="399729F7">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肿瘤内科学</w:t>
            </w:r>
          </w:p>
        </w:tc>
      </w:tr>
      <w:tr w14:paraId="1B981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exact"/>
        </w:trPr>
        <w:tc>
          <w:tcPr>
            <w:tcW w:w="2871" w:type="dxa"/>
            <w:vAlign w:val="center"/>
          </w:tcPr>
          <w:p w14:paraId="68743A09">
            <w:pPr>
              <w:ind w:left="1145" w:right="1124"/>
              <w:rPr>
                <w:rFonts w:eastAsia="仿宋_GB2312"/>
                <w:b/>
                <w:bCs/>
                <w:color w:val="auto"/>
                <w:kern w:val="32"/>
                <w:sz w:val="32"/>
                <w:szCs w:val="32"/>
              </w:rPr>
            </w:pPr>
            <w:r>
              <w:rPr>
                <w:rFonts w:eastAsia="仿宋_GB2312"/>
                <w:b/>
                <w:bCs/>
                <w:color w:val="auto"/>
                <w:kern w:val="32"/>
                <w:sz w:val="32"/>
                <w:szCs w:val="32"/>
              </w:rPr>
              <w:t>342</w:t>
            </w:r>
          </w:p>
        </w:tc>
        <w:tc>
          <w:tcPr>
            <w:tcW w:w="5745" w:type="dxa"/>
            <w:vAlign w:val="top"/>
          </w:tcPr>
          <w:p w14:paraId="471C15BF">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肿瘤外科学</w:t>
            </w:r>
          </w:p>
        </w:tc>
      </w:tr>
      <w:tr w14:paraId="59F2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25E6A77F">
            <w:pPr>
              <w:spacing w:before="94"/>
              <w:ind w:left="1145" w:right="1124"/>
              <w:rPr>
                <w:rFonts w:eastAsia="仿宋_GB2312"/>
                <w:b/>
                <w:bCs/>
                <w:color w:val="auto"/>
                <w:kern w:val="32"/>
                <w:sz w:val="32"/>
                <w:szCs w:val="32"/>
              </w:rPr>
            </w:pPr>
            <w:r>
              <w:rPr>
                <w:rFonts w:eastAsia="仿宋_GB2312"/>
                <w:b/>
                <w:bCs/>
                <w:color w:val="auto"/>
                <w:kern w:val="32"/>
                <w:sz w:val="32"/>
                <w:szCs w:val="32"/>
              </w:rPr>
              <w:t>343</w:t>
            </w:r>
          </w:p>
        </w:tc>
        <w:tc>
          <w:tcPr>
            <w:tcW w:w="5745" w:type="dxa"/>
            <w:vAlign w:val="top"/>
          </w:tcPr>
          <w:p w14:paraId="2A29A57E">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肿瘤放射治疗学</w:t>
            </w:r>
          </w:p>
        </w:tc>
      </w:tr>
      <w:tr w14:paraId="78950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6EDAB783">
            <w:pPr>
              <w:spacing w:before="94"/>
              <w:ind w:left="1145" w:right="1124"/>
              <w:rPr>
                <w:rFonts w:eastAsia="仿宋_GB2312"/>
                <w:b/>
                <w:bCs/>
                <w:color w:val="auto"/>
                <w:kern w:val="32"/>
                <w:sz w:val="32"/>
                <w:szCs w:val="32"/>
              </w:rPr>
            </w:pPr>
            <w:r>
              <w:rPr>
                <w:rFonts w:eastAsia="仿宋_GB2312"/>
                <w:b/>
                <w:bCs/>
                <w:color w:val="auto"/>
                <w:kern w:val="32"/>
                <w:sz w:val="32"/>
                <w:szCs w:val="32"/>
              </w:rPr>
              <w:t>344</w:t>
            </w:r>
          </w:p>
        </w:tc>
        <w:tc>
          <w:tcPr>
            <w:tcW w:w="5745" w:type="dxa"/>
            <w:vAlign w:val="top"/>
          </w:tcPr>
          <w:p w14:paraId="3385142F">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放射医学</w:t>
            </w:r>
          </w:p>
        </w:tc>
      </w:tr>
      <w:tr w14:paraId="200B8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71" w:type="dxa"/>
            <w:vAlign w:val="center"/>
          </w:tcPr>
          <w:p w14:paraId="1CB80598">
            <w:pPr>
              <w:spacing w:before="96"/>
              <w:ind w:left="1145" w:right="1124"/>
              <w:rPr>
                <w:rFonts w:eastAsia="仿宋_GB2312"/>
                <w:b/>
                <w:bCs/>
                <w:color w:val="auto"/>
                <w:kern w:val="32"/>
                <w:sz w:val="32"/>
                <w:szCs w:val="32"/>
              </w:rPr>
            </w:pPr>
            <w:r>
              <w:rPr>
                <w:rFonts w:eastAsia="仿宋_GB2312"/>
                <w:b/>
                <w:bCs/>
                <w:color w:val="auto"/>
                <w:kern w:val="32"/>
                <w:sz w:val="32"/>
                <w:szCs w:val="32"/>
              </w:rPr>
              <w:t>345</w:t>
            </w:r>
          </w:p>
        </w:tc>
        <w:tc>
          <w:tcPr>
            <w:tcW w:w="5745" w:type="dxa"/>
            <w:vAlign w:val="top"/>
          </w:tcPr>
          <w:p w14:paraId="714C590E">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核医学</w:t>
            </w:r>
          </w:p>
        </w:tc>
      </w:tr>
      <w:tr w14:paraId="2EC15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71" w:type="dxa"/>
            <w:vAlign w:val="center"/>
          </w:tcPr>
          <w:p w14:paraId="4C774D2E">
            <w:pPr>
              <w:spacing w:before="96"/>
              <w:ind w:left="1145" w:right="1124"/>
              <w:rPr>
                <w:rFonts w:eastAsia="仿宋_GB2312"/>
                <w:b/>
                <w:bCs/>
                <w:color w:val="auto"/>
                <w:kern w:val="32"/>
                <w:sz w:val="32"/>
                <w:szCs w:val="32"/>
              </w:rPr>
            </w:pPr>
            <w:r>
              <w:rPr>
                <w:rFonts w:eastAsia="仿宋_GB2312"/>
                <w:b/>
                <w:bCs/>
                <w:color w:val="auto"/>
                <w:kern w:val="32"/>
                <w:sz w:val="32"/>
                <w:szCs w:val="32"/>
              </w:rPr>
              <w:t>346</w:t>
            </w:r>
          </w:p>
        </w:tc>
        <w:tc>
          <w:tcPr>
            <w:tcW w:w="5745" w:type="dxa"/>
            <w:vAlign w:val="top"/>
          </w:tcPr>
          <w:p w14:paraId="1E5F8EAC">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超声波医学</w:t>
            </w:r>
          </w:p>
        </w:tc>
      </w:tr>
      <w:tr w14:paraId="47C4A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48E175F2">
            <w:pPr>
              <w:spacing w:before="94"/>
              <w:ind w:left="1145" w:right="1124"/>
              <w:rPr>
                <w:rFonts w:eastAsia="仿宋_GB2312"/>
                <w:b/>
                <w:bCs/>
                <w:color w:val="auto"/>
                <w:kern w:val="32"/>
                <w:sz w:val="32"/>
                <w:szCs w:val="32"/>
              </w:rPr>
            </w:pPr>
            <w:r>
              <w:rPr>
                <w:rFonts w:eastAsia="仿宋_GB2312"/>
                <w:b/>
                <w:bCs/>
                <w:color w:val="auto"/>
                <w:kern w:val="32"/>
                <w:sz w:val="32"/>
                <w:szCs w:val="32"/>
              </w:rPr>
              <w:t>347</w:t>
            </w:r>
          </w:p>
        </w:tc>
        <w:tc>
          <w:tcPr>
            <w:tcW w:w="5745" w:type="dxa"/>
            <w:vAlign w:val="top"/>
          </w:tcPr>
          <w:p w14:paraId="00441186">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麻醉学</w:t>
            </w:r>
          </w:p>
        </w:tc>
      </w:tr>
      <w:tr w14:paraId="4F93A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3E036030">
            <w:pPr>
              <w:spacing w:before="94"/>
              <w:ind w:left="1145" w:right="1124"/>
              <w:rPr>
                <w:rFonts w:eastAsia="仿宋_GB2312"/>
                <w:b/>
                <w:bCs/>
                <w:color w:val="auto"/>
                <w:kern w:val="32"/>
                <w:sz w:val="32"/>
                <w:szCs w:val="32"/>
              </w:rPr>
            </w:pPr>
            <w:r>
              <w:rPr>
                <w:rFonts w:eastAsia="仿宋_GB2312"/>
                <w:b/>
                <w:bCs/>
                <w:color w:val="auto"/>
                <w:kern w:val="32"/>
                <w:sz w:val="32"/>
                <w:szCs w:val="32"/>
              </w:rPr>
              <w:t>348</w:t>
            </w:r>
          </w:p>
        </w:tc>
        <w:tc>
          <w:tcPr>
            <w:tcW w:w="5745" w:type="dxa"/>
            <w:vAlign w:val="top"/>
          </w:tcPr>
          <w:p w14:paraId="7F37F90F">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康复医学</w:t>
            </w:r>
          </w:p>
        </w:tc>
      </w:tr>
      <w:tr w14:paraId="40A1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center"/>
          </w:tcPr>
          <w:p w14:paraId="45E502CB">
            <w:pPr>
              <w:spacing w:before="96"/>
              <w:ind w:left="1145" w:right="1124"/>
              <w:rPr>
                <w:rFonts w:eastAsia="仿宋_GB2312"/>
                <w:b/>
                <w:bCs/>
                <w:color w:val="auto"/>
                <w:kern w:val="32"/>
                <w:sz w:val="32"/>
                <w:szCs w:val="32"/>
              </w:rPr>
            </w:pPr>
            <w:r>
              <w:rPr>
                <w:rFonts w:eastAsia="仿宋_GB2312"/>
                <w:b/>
                <w:bCs/>
                <w:color w:val="auto"/>
                <w:kern w:val="32"/>
                <w:sz w:val="32"/>
                <w:szCs w:val="32"/>
              </w:rPr>
              <w:t>349</w:t>
            </w:r>
          </w:p>
        </w:tc>
        <w:tc>
          <w:tcPr>
            <w:tcW w:w="5745" w:type="dxa"/>
            <w:vAlign w:val="top"/>
          </w:tcPr>
          <w:p w14:paraId="113F689E">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推拿（按摩）学</w:t>
            </w:r>
          </w:p>
        </w:tc>
      </w:tr>
      <w:tr w14:paraId="190F5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exact"/>
        </w:trPr>
        <w:tc>
          <w:tcPr>
            <w:tcW w:w="2871" w:type="dxa"/>
            <w:vAlign w:val="center"/>
          </w:tcPr>
          <w:p w14:paraId="051DE6D5">
            <w:pPr>
              <w:ind w:left="1145" w:right="1124"/>
              <w:rPr>
                <w:rFonts w:eastAsia="仿宋_GB2312"/>
                <w:b/>
                <w:bCs/>
                <w:color w:val="auto"/>
                <w:kern w:val="32"/>
                <w:sz w:val="32"/>
                <w:szCs w:val="32"/>
              </w:rPr>
            </w:pPr>
            <w:r>
              <w:rPr>
                <w:rFonts w:eastAsia="仿宋_GB2312"/>
                <w:b/>
                <w:bCs/>
                <w:color w:val="auto"/>
                <w:kern w:val="32"/>
                <w:sz w:val="32"/>
                <w:szCs w:val="32"/>
              </w:rPr>
              <w:t>350</w:t>
            </w:r>
          </w:p>
        </w:tc>
        <w:tc>
          <w:tcPr>
            <w:tcW w:w="5745" w:type="dxa"/>
            <w:vAlign w:val="top"/>
          </w:tcPr>
          <w:p w14:paraId="3A5B4A20">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中医针灸学</w:t>
            </w:r>
          </w:p>
        </w:tc>
      </w:tr>
      <w:tr w14:paraId="74432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trPr>
        <w:tc>
          <w:tcPr>
            <w:tcW w:w="2871" w:type="dxa"/>
            <w:vAlign w:val="center"/>
          </w:tcPr>
          <w:p w14:paraId="5690156F">
            <w:pPr>
              <w:spacing w:before="94"/>
              <w:ind w:left="1145" w:right="1124"/>
              <w:rPr>
                <w:rFonts w:eastAsia="仿宋_GB2312"/>
                <w:b/>
                <w:bCs/>
                <w:color w:val="auto"/>
                <w:kern w:val="32"/>
                <w:sz w:val="32"/>
                <w:szCs w:val="32"/>
              </w:rPr>
            </w:pPr>
            <w:r>
              <w:rPr>
                <w:rFonts w:eastAsia="仿宋_GB2312"/>
                <w:b/>
                <w:bCs/>
                <w:color w:val="auto"/>
                <w:kern w:val="32"/>
                <w:sz w:val="32"/>
                <w:szCs w:val="32"/>
              </w:rPr>
              <w:t>351</w:t>
            </w:r>
          </w:p>
        </w:tc>
        <w:tc>
          <w:tcPr>
            <w:tcW w:w="5745" w:type="dxa"/>
            <w:vAlign w:val="top"/>
          </w:tcPr>
          <w:p w14:paraId="75C62F27">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病理学</w:t>
            </w:r>
          </w:p>
        </w:tc>
      </w:tr>
      <w:tr w14:paraId="1D44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2871" w:type="dxa"/>
            <w:vAlign w:val="center"/>
          </w:tcPr>
          <w:p w14:paraId="2384E0F2">
            <w:pPr>
              <w:spacing w:before="94"/>
              <w:ind w:left="1145" w:right="1124"/>
              <w:rPr>
                <w:rFonts w:eastAsia="仿宋_GB2312"/>
                <w:b/>
                <w:bCs/>
                <w:color w:val="auto"/>
                <w:kern w:val="32"/>
                <w:sz w:val="32"/>
                <w:szCs w:val="32"/>
              </w:rPr>
            </w:pPr>
            <w:r>
              <w:rPr>
                <w:rFonts w:eastAsia="仿宋_GB2312"/>
                <w:b/>
                <w:bCs/>
                <w:color w:val="auto"/>
                <w:kern w:val="32"/>
                <w:sz w:val="32"/>
                <w:szCs w:val="32"/>
              </w:rPr>
              <w:t>352</w:t>
            </w:r>
          </w:p>
        </w:tc>
        <w:tc>
          <w:tcPr>
            <w:tcW w:w="5745" w:type="dxa"/>
            <w:vAlign w:val="top"/>
          </w:tcPr>
          <w:p w14:paraId="420A1EE3">
            <w:pPr>
              <w:spacing w:line="470" w:lineRule="exact"/>
              <w:ind w:left="328" w:right="-20" w:firstLine="640" w:firstLineChars="200"/>
              <w:rPr>
                <w:rFonts w:eastAsia="仿宋_GB2312"/>
                <w:color w:val="auto"/>
                <w:kern w:val="32"/>
                <w:sz w:val="32"/>
                <w:szCs w:val="32"/>
              </w:rPr>
            </w:pPr>
            <w:r>
              <w:rPr>
                <w:rFonts w:eastAsia="仿宋_GB2312"/>
                <w:color w:val="auto"/>
                <w:kern w:val="32"/>
                <w:sz w:val="32"/>
                <w:szCs w:val="32"/>
              </w:rPr>
              <w:t>临床医学检验学</w:t>
            </w:r>
          </w:p>
        </w:tc>
      </w:tr>
      <w:tr w14:paraId="6D86B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center"/>
          </w:tcPr>
          <w:p w14:paraId="4ED87B9D">
            <w:pPr>
              <w:spacing w:before="96"/>
              <w:ind w:left="1145" w:right="1124"/>
              <w:rPr>
                <w:rFonts w:eastAsia="仿宋_GB2312"/>
                <w:b/>
                <w:bCs/>
                <w:color w:val="auto"/>
                <w:kern w:val="32"/>
                <w:sz w:val="32"/>
                <w:szCs w:val="32"/>
              </w:rPr>
            </w:pPr>
            <w:r>
              <w:rPr>
                <w:rFonts w:eastAsia="仿宋_GB2312"/>
                <w:b/>
                <w:bCs/>
                <w:color w:val="auto"/>
                <w:kern w:val="32"/>
                <w:sz w:val="32"/>
                <w:szCs w:val="32"/>
              </w:rPr>
              <w:t>353</w:t>
            </w:r>
          </w:p>
        </w:tc>
        <w:tc>
          <w:tcPr>
            <w:tcW w:w="5745" w:type="dxa"/>
            <w:vAlign w:val="top"/>
          </w:tcPr>
          <w:p w14:paraId="32D19F36">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口腔医学</w:t>
            </w:r>
          </w:p>
        </w:tc>
      </w:tr>
      <w:tr w14:paraId="72459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71" w:type="dxa"/>
            <w:vAlign w:val="center"/>
          </w:tcPr>
          <w:p w14:paraId="02B32EB1">
            <w:pPr>
              <w:ind w:left="1145" w:right="1124"/>
              <w:rPr>
                <w:rFonts w:eastAsia="仿宋_GB2312"/>
                <w:b/>
                <w:bCs/>
                <w:color w:val="auto"/>
                <w:kern w:val="32"/>
                <w:sz w:val="32"/>
                <w:szCs w:val="32"/>
              </w:rPr>
            </w:pPr>
            <w:r>
              <w:rPr>
                <w:rFonts w:eastAsia="仿宋_GB2312"/>
                <w:b/>
                <w:bCs/>
                <w:color w:val="auto"/>
                <w:kern w:val="32"/>
                <w:sz w:val="32"/>
                <w:szCs w:val="32"/>
              </w:rPr>
              <w:t>354</w:t>
            </w:r>
          </w:p>
        </w:tc>
        <w:tc>
          <w:tcPr>
            <w:tcW w:w="5745" w:type="dxa"/>
            <w:vAlign w:val="top"/>
          </w:tcPr>
          <w:p w14:paraId="71CAF068">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口腔内科学</w:t>
            </w:r>
          </w:p>
        </w:tc>
      </w:tr>
      <w:tr w14:paraId="195D9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trPr>
        <w:tc>
          <w:tcPr>
            <w:tcW w:w="2871" w:type="dxa"/>
            <w:vAlign w:val="center"/>
          </w:tcPr>
          <w:p w14:paraId="0E53B62C">
            <w:pPr>
              <w:ind w:left="1145" w:right="1124"/>
              <w:rPr>
                <w:rFonts w:eastAsia="仿宋_GB2312"/>
                <w:b/>
                <w:bCs/>
                <w:color w:val="auto"/>
                <w:kern w:val="32"/>
                <w:sz w:val="32"/>
                <w:szCs w:val="32"/>
              </w:rPr>
            </w:pPr>
            <w:r>
              <w:rPr>
                <w:rFonts w:eastAsia="仿宋_GB2312"/>
                <w:b/>
                <w:bCs/>
                <w:color w:val="auto"/>
                <w:kern w:val="32"/>
                <w:sz w:val="32"/>
                <w:szCs w:val="32"/>
              </w:rPr>
              <w:t>355</w:t>
            </w:r>
          </w:p>
        </w:tc>
        <w:tc>
          <w:tcPr>
            <w:tcW w:w="5745" w:type="dxa"/>
            <w:vAlign w:val="top"/>
          </w:tcPr>
          <w:p w14:paraId="63681EE5">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口腔颌面外科学</w:t>
            </w:r>
          </w:p>
        </w:tc>
      </w:tr>
      <w:tr w14:paraId="32A4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rPr>
        <w:tc>
          <w:tcPr>
            <w:tcW w:w="2871" w:type="dxa"/>
            <w:vAlign w:val="center"/>
          </w:tcPr>
          <w:p w14:paraId="79C226EA">
            <w:pPr>
              <w:spacing w:before="93"/>
              <w:ind w:left="1145" w:right="1124"/>
              <w:rPr>
                <w:rFonts w:eastAsia="仿宋_GB2312"/>
                <w:b/>
                <w:bCs/>
                <w:color w:val="auto"/>
                <w:kern w:val="32"/>
                <w:sz w:val="32"/>
                <w:szCs w:val="32"/>
              </w:rPr>
            </w:pPr>
            <w:r>
              <w:rPr>
                <w:rFonts w:eastAsia="仿宋_GB2312"/>
                <w:b/>
                <w:bCs/>
                <w:color w:val="auto"/>
                <w:kern w:val="32"/>
                <w:sz w:val="32"/>
                <w:szCs w:val="32"/>
              </w:rPr>
              <w:t>356</w:t>
            </w:r>
          </w:p>
        </w:tc>
        <w:tc>
          <w:tcPr>
            <w:tcW w:w="5745" w:type="dxa"/>
            <w:vAlign w:val="top"/>
          </w:tcPr>
          <w:p w14:paraId="03B1BE8A">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口腔修复学</w:t>
            </w:r>
          </w:p>
        </w:tc>
      </w:tr>
    </w:tbl>
    <w:p w14:paraId="02C1C46C">
      <w:pPr>
        <w:ind w:firstLine="640" w:firstLineChars="200"/>
        <w:rPr>
          <w:rFonts w:eastAsia="仿宋_GB2312"/>
          <w:color w:val="auto"/>
          <w:kern w:val="32"/>
          <w:sz w:val="32"/>
          <w:szCs w:val="32"/>
        </w:rPr>
        <w:sectPr>
          <w:headerReference r:id="rId3" w:type="default"/>
          <w:footerReference r:id="rId4" w:type="default"/>
          <w:pgSz w:w="11920" w:h="16840"/>
          <w:pgMar w:top="2098" w:right="1474" w:bottom="1984" w:left="1587" w:header="851" w:footer="1531" w:gutter="0"/>
          <w:pgNumType w:fmt="numberInDash" w:start="2"/>
          <w:cols w:space="720" w:num="1"/>
          <w:docGrid w:linePitch="286" w:charSpace="0"/>
        </w:sectPr>
      </w:pPr>
    </w:p>
    <w:p w14:paraId="2FBD55C5">
      <w:pPr>
        <w:spacing w:before="4" w:line="80" w:lineRule="exact"/>
        <w:ind w:firstLine="640" w:firstLineChars="200"/>
        <w:rPr>
          <w:rFonts w:eastAsia="仿宋_GB2312"/>
          <w:color w:val="auto"/>
          <w:kern w:val="32"/>
          <w:sz w:val="32"/>
          <w:szCs w:val="32"/>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1"/>
        <w:gridCol w:w="5745"/>
      </w:tblGrid>
      <w:tr w14:paraId="41CC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exact"/>
          <w:jc w:val="center"/>
        </w:trPr>
        <w:tc>
          <w:tcPr>
            <w:tcW w:w="2871" w:type="dxa"/>
            <w:vAlign w:val="top"/>
          </w:tcPr>
          <w:p w14:paraId="76BDE9B5">
            <w:pPr>
              <w:spacing w:line="474" w:lineRule="exact"/>
              <w:ind w:right="-20"/>
              <w:jc w:val="center"/>
              <w:rPr>
                <w:rFonts w:ascii="黑体" w:hAnsi="黑体" w:eastAsia="黑体"/>
                <w:bCs/>
                <w:color w:val="auto"/>
                <w:kern w:val="32"/>
                <w:sz w:val="32"/>
                <w:szCs w:val="32"/>
              </w:rPr>
            </w:pPr>
            <w:r>
              <w:rPr>
                <w:rFonts w:ascii="黑体" w:hAnsi="黑体" w:eastAsia="黑体"/>
                <w:bCs/>
                <w:color w:val="auto"/>
                <w:kern w:val="32"/>
                <w:sz w:val="32"/>
                <w:szCs w:val="32"/>
              </w:rPr>
              <w:t>专业代码</w:t>
            </w:r>
          </w:p>
        </w:tc>
        <w:tc>
          <w:tcPr>
            <w:tcW w:w="5745" w:type="dxa"/>
            <w:vAlign w:val="top"/>
          </w:tcPr>
          <w:p w14:paraId="1B907C34">
            <w:pPr>
              <w:spacing w:line="482" w:lineRule="exact"/>
              <w:ind w:right="1923"/>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5A5B5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exact"/>
          <w:jc w:val="center"/>
        </w:trPr>
        <w:tc>
          <w:tcPr>
            <w:tcW w:w="2871" w:type="dxa"/>
            <w:vAlign w:val="center"/>
          </w:tcPr>
          <w:p w14:paraId="2D163675">
            <w:pPr>
              <w:spacing w:before="93"/>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357</w:t>
            </w:r>
          </w:p>
        </w:tc>
        <w:tc>
          <w:tcPr>
            <w:tcW w:w="5745" w:type="dxa"/>
            <w:vAlign w:val="top"/>
          </w:tcPr>
          <w:p w14:paraId="38D77897">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口腔正畸学</w:t>
            </w:r>
          </w:p>
        </w:tc>
      </w:tr>
      <w:tr w14:paraId="798EE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exact"/>
          <w:jc w:val="center"/>
        </w:trPr>
        <w:tc>
          <w:tcPr>
            <w:tcW w:w="2871" w:type="dxa"/>
            <w:vAlign w:val="center"/>
          </w:tcPr>
          <w:p w14:paraId="6AFDBD1F">
            <w:pPr>
              <w:spacing w:before="93"/>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358</w:t>
            </w:r>
          </w:p>
        </w:tc>
        <w:tc>
          <w:tcPr>
            <w:tcW w:w="5745" w:type="dxa"/>
            <w:vAlign w:val="top"/>
          </w:tcPr>
          <w:p w14:paraId="6C406B2D">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疼痛学</w:t>
            </w:r>
          </w:p>
        </w:tc>
      </w:tr>
      <w:tr w14:paraId="42451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exact"/>
          <w:jc w:val="center"/>
        </w:trPr>
        <w:tc>
          <w:tcPr>
            <w:tcW w:w="2871" w:type="dxa"/>
            <w:vAlign w:val="center"/>
          </w:tcPr>
          <w:p w14:paraId="7D58E5B0">
            <w:pPr>
              <w:spacing w:before="93"/>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359</w:t>
            </w:r>
          </w:p>
        </w:tc>
        <w:tc>
          <w:tcPr>
            <w:tcW w:w="5745" w:type="dxa"/>
            <w:vAlign w:val="top"/>
          </w:tcPr>
          <w:p w14:paraId="67C42601">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重症医学</w:t>
            </w:r>
          </w:p>
        </w:tc>
      </w:tr>
      <w:tr w14:paraId="64CEA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exact"/>
          <w:jc w:val="center"/>
        </w:trPr>
        <w:tc>
          <w:tcPr>
            <w:tcW w:w="2871" w:type="dxa"/>
            <w:vAlign w:val="center"/>
          </w:tcPr>
          <w:p w14:paraId="7A9475F3">
            <w:pPr>
              <w:spacing w:before="93"/>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361</w:t>
            </w:r>
          </w:p>
        </w:tc>
        <w:tc>
          <w:tcPr>
            <w:tcW w:w="5745" w:type="dxa"/>
            <w:vAlign w:val="top"/>
          </w:tcPr>
          <w:p w14:paraId="23448913">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疾病控制</w:t>
            </w:r>
          </w:p>
        </w:tc>
      </w:tr>
      <w:tr w14:paraId="706D7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exact"/>
          <w:jc w:val="center"/>
        </w:trPr>
        <w:tc>
          <w:tcPr>
            <w:tcW w:w="2871" w:type="dxa"/>
            <w:vAlign w:val="center"/>
          </w:tcPr>
          <w:p w14:paraId="4A13F105">
            <w:pPr>
              <w:spacing w:line="474" w:lineRule="exact"/>
              <w:ind w:right="-20"/>
              <w:jc w:val="center"/>
              <w:rPr>
                <w:rFonts w:eastAsia="仿宋_GB2312"/>
                <w:b/>
                <w:bCs/>
                <w:color w:val="auto"/>
                <w:kern w:val="32"/>
                <w:sz w:val="32"/>
                <w:szCs w:val="32"/>
              </w:rPr>
            </w:pPr>
            <w:r>
              <w:rPr>
                <w:rFonts w:eastAsia="仿宋_GB2312"/>
                <w:b/>
                <w:bCs/>
                <w:color w:val="auto"/>
                <w:kern w:val="32"/>
                <w:sz w:val="32"/>
                <w:szCs w:val="32"/>
              </w:rPr>
              <w:t>362</w:t>
            </w:r>
          </w:p>
        </w:tc>
        <w:tc>
          <w:tcPr>
            <w:tcW w:w="5745" w:type="dxa"/>
            <w:vAlign w:val="top"/>
          </w:tcPr>
          <w:p w14:paraId="7BBB1C25">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公共卫生</w:t>
            </w:r>
          </w:p>
        </w:tc>
      </w:tr>
      <w:tr w14:paraId="7F843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exact"/>
          <w:jc w:val="center"/>
        </w:trPr>
        <w:tc>
          <w:tcPr>
            <w:tcW w:w="2871" w:type="dxa"/>
            <w:vAlign w:val="center"/>
          </w:tcPr>
          <w:p w14:paraId="11BA4709">
            <w:pPr>
              <w:spacing w:line="474" w:lineRule="exact"/>
              <w:ind w:right="-20"/>
              <w:jc w:val="center"/>
              <w:rPr>
                <w:rFonts w:eastAsia="仿宋_GB2312"/>
                <w:b/>
                <w:bCs/>
                <w:color w:val="auto"/>
                <w:kern w:val="32"/>
                <w:sz w:val="32"/>
                <w:szCs w:val="32"/>
              </w:rPr>
            </w:pPr>
            <w:r>
              <w:rPr>
                <w:rFonts w:eastAsia="仿宋_GB2312"/>
                <w:b/>
                <w:bCs/>
                <w:color w:val="auto"/>
                <w:kern w:val="32"/>
                <w:sz w:val="32"/>
                <w:szCs w:val="32"/>
              </w:rPr>
              <w:t>364</w:t>
            </w:r>
          </w:p>
        </w:tc>
        <w:tc>
          <w:tcPr>
            <w:tcW w:w="5745" w:type="dxa"/>
            <w:vAlign w:val="top"/>
          </w:tcPr>
          <w:p w14:paraId="4B5CE984">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妇幼保健</w:t>
            </w:r>
          </w:p>
        </w:tc>
      </w:tr>
      <w:tr w14:paraId="01D89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0E78736D">
            <w:pPr>
              <w:ind w:left="1145" w:right="1124"/>
              <w:jc w:val="center"/>
              <w:rPr>
                <w:rFonts w:eastAsia="仿宋_GB2312"/>
                <w:b/>
                <w:bCs/>
                <w:color w:val="auto"/>
                <w:kern w:val="32"/>
                <w:sz w:val="32"/>
                <w:szCs w:val="32"/>
              </w:rPr>
            </w:pPr>
            <w:r>
              <w:rPr>
                <w:rFonts w:eastAsia="仿宋_GB2312"/>
                <w:b/>
                <w:bCs/>
                <w:color w:val="auto"/>
                <w:kern w:val="32"/>
                <w:sz w:val="32"/>
                <w:szCs w:val="32"/>
              </w:rPr>
              <w:t>365</w:t>
            </w:r>
          </w:p>
        </w:tc>
        <w:tc>
          <w:tcPr>
            <w:tcW w:w="5745" w:type="dxa"/>
            <w:vAlign w:val="top"/>
          </w:tcPr>
          <w:p w14:paraId="0776A731">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健康教育</w:t>
            </w:r>
          </w:p>
        </w:tc>
      </w:tr>
      <w:tr w14:paraId="5FC1B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3847279D">
            <w:pPr>
              <w:ind w:left="1145" w:right="1124"/>
              <w:jc w:val="center"/>
              <w:rPr>
                <w:rFonts w:eastAsia="仿宋_GB2312"/>
                <w:b/>
                <w:bCs/>
                <w:color w:val="auto"/>
                <w:kern w:val="32"/>
                <w:sz w:val="32"/>
                <w:szCs w:val="32"/>
              </w:rPr>
            </w:pPr>
            <w:r>
              <w:rPr>
                <w:rFonts w:eastAsia="仿宋_GB2312"/>
                <w:b/>
                <w:bCs/>
                <w:color w:val="auto"/>
                <w:kern w:val="32"/>
                <w:sz w:val="32"/>
                <w:szCs w:val="32"/>
              </w:rPr>
              <w:t>366</w:t>
            </w:r>
          </w:p>
        </w:tc>
        <w:tc>
          <w:tcPr>
            <w:tcW w:w="5745" w:type="dxa"/>
            <w:vAlign w:val="top"/>
          </w:tcPr>
          <w:p w14:paraId="1E21305A">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药学</w:t>
            </w:r>
          </w:p>
        </w:tc>
      </w:tr>
      <w:tr w14:paraId="52822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871" w:type="dxa"/>
            <w:vAlign w:val="center"/>
          </w:tcPr>
          <w:p w14:paraId="5D0759B9">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367</w:t>
            </w:r>
          </w:p>
        </w:tc>
        <w:tc>
          <w:tcPr>
            <w:tcW w:w="5745" w:type="dxa"/>
            <w:vAlign w:val="top"/>
          </w:tcPr>
          <w:p w14:paraId="72FC3890">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中药学</w:t>
            </w:r>
          </w:p>
        </w:tc>
      </w:tr>
      <w:tr w14:paraId="6DFFB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00BA133A">
            <w:pPr>
              <w:ind w:left="1145" w:right="1124"/>
              <w:jc w:val="center"/>
              <w:rPr>
                <w:rFonts w:eastAsia="仿宋_GB2312"/>
                <w:b/>
                <w:bCs/>
                <w:color w:val="auto"/>
                <w:kern w:val="32"/>
                <w:sz w:val="32"/>
                <w:szCs w:val="32"/>
              </w:rPr>
            </w:pPr>
            <w:r>
              <w:rPr>
                <w:rFonts w:eastAsia="仿宋_GB2312"/>
                <w:b/>
                <w:bCs/>
                <w:color w:val="auto"/>
                <w:kern w:val="32"/>
                <w:sz w:val="32"/>
                <w:szCs w:val="32"/>
              </w:rPr>
              <w:t>368</w:t>
            </w:r>
          </w:p>
        </w:tc>
        <w:tc>
          <w:tcPr>
            <w:tcW w:w="5745" w:type="dxa"/>
            <w:vAlign w:val="top"/>
          </w:tcPr>
          <w:p w14:paraId="077C6D73">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护理学</w:t>
            </w:r>
          </w:p>
        </w:tc>
      </w:tr>
      <w:tr w14:paraId="20989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13F92A79">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369</w:t>
            </w:r>
          </w:p>
        </w:tc>
        <w:tc>
          <w:tcPr>
            <w:tcW w:w="5745" w:type="dxa"/>
            <w:vAlign w:val="top"/>
          </w:tcPr>
          <w:p w14:paraId="6F4D494B">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内科护理</w:t>
            </w:r>
          </w:p>
        </w:tc>
      </w:tr>
      <w:tr w14:paraId="15A3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jc w:val="center"/>
        </w:trPr>
        <w:tc>
          <w:tcPr>
            <w:tcW w:w="2871" w:type="dxa"/>
            <w:vAlign w:val="center"/>
          </w:tcPr>
          <w:p w14:paraId="408A3CCD">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370</w:t>
            </w:r>
          </w:p>
        </w:tc>
        <w:tc>
          <w:tcPr>
            <w:tcW w:w="5745" w:type="dxa"/>
            <w:vAlign w:val="top"/>
          </w:tcPr>
          <w:p w14:paraId="0A787017">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外科护理</w:t>
            </w:r>
          </w:p>
        </w:tc>
      </w:tr>
      <w:tr w14:paraId="77A3D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jc w:val="center"/>
        </w:trPr>
        <w:tc>
          <w:tcPr>
            <w:tcW w:w="2871" w:type="dxa"/>
            <w:vAlign w:val="center"/>
          </w:tcPr>
          <w:p w14:paraId="624BC4DC">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371</w:t>
            </w:r>
          </w:p>
        </w:tc>
        <w:tc>
          <w:tcPr>
            <w:tcW w:w="5745" w:type="dxa"/>
            <w:vAlign w:val="top"/>
          </w:tcPr>
          <w:p w14:paraId="5AB62C17">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妇产科护理</w:t>
            </w:r>
          </w:p>
        </w:tc>
      </w:tr>
      <w:tr w14:paraId="3AA49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jc w:val="center"/>
        </w:trPr>
        <w:tc>
          <w:tcPr>
            <w:tcW w:w="2871" w:type="dxa"/>
            <w:vAlign w:val="center"/>
          </w:tcPr>
          <w:p w14:paraId="335AA98F">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372</w:t>
            </w:r>
          </w:p>
        </w:tc>
        <w:tc>
          <w:tcPr>
            <w:tcW w:w="5745" w:type="dxa"/>
            <w:vAlign w:val="top"/>
          </w:tcPr>
          <w:p w14:paraId="10722584">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儿科护理</w:t>
            </w:r>
          </w:p>
        </w:tc>
      </w:tr>
      <w:tr w14:paraId="714C2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67B886FF">
            <w:pPr>
              <w:spacing w:before="96"/>
              <w:ind w:left="1145" w:right="1124"/>
              <w:jc w:val="center"/>
              <w:rPr>
                <w:rFonts w:eastAsia="仿宋_GB2312"/>
                <w:b/>
                <w:bCs/>
                <w:color w:val="auto"/>
                <w:kern w:val="32"/>
                <w:sz w:val="32"/>
                <w:szCs w:val="32"/>
              </w:rPr>
            </w:pPr>
            <w:r>
              <w:rPr>
                <w:rFonts w:eastAsia="仿宋_GB2312"/>
                <w:b/>
                <w:bCs/>
                <w:color w:val="auto"/>
                <w:kern w:val="32"/>
                <w:sz w:val="32"/>
                <w:szCs w:val="32"/>
              </w:rPr>
              <w:t>373</w:t>
            </w:r>
          </w:p>
        </w:tc>
        <w:tc>
          <w:tcPr>
            <w:tcW w:w="5745" w:type="dxa"/>
            <w:vAlign w:val="top"/>
          </w:tcPr>
          <w:p w14:paraId="5A17CE14">
            <w:pPr>
              <w:spacing w:line="472" w:lineRule="exact"/>
              <w:ind w:left="328" w:right="-20" w:firstLine="640" w:firstLineChars="200"/>
              <w:rPr>
                <w:rFonts w:eastAsia="仿宋_GB2312"/>
                <w:color w:val="auto"/>
                <w:kern w:val="32"/>
                <w:sz w:val="32"/>
                <w:szCs w:val="32"/>
              </w:rPr>
            </w:pPr>
            <w:r>
              <w:rPr>
                <w:rFonts w:eastAsia="仿宋_GB2312"/>
                <w:color w:val="auto"/>
                <w:kern w:val="32"/>
                <w:sz w:val="32"/>
                <w:szCs w:val="32"/>
              </w:rPr>
              <w:t>社区护理</w:t>
            </w:r>
          </w:p>
        </w:tc>
      </w:tr>
      <w:tr w14:paraId="196E9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jc w:val="center"/>
        </w:trPr>
        <w:tc>
          <w:tcPr>
            <w:tcW w:w="2871" w:type="dxa"/>
            <w:vAlign w:val="center"/>
          </w:tcPr>
          <w:p w14:paraId="4A550CFB">
            <w:pPr>
              <w:spacing w:before="94"/>
              <w:ind w:left="1145" w:right="1124"/>
              <w:jc w:val="center"/>
              <w:rPr>
                <w:rFonts w:eastAsia="仿宋_GB2312"/>
                <w:b/>
                <w:bCs/>
                <w:color w:val="auto"/>
                <w:kern w:val="32"/>
                <w:sz w:val="32"/>
                <w:szCs w:val="32"/>
              </w:rPr>
            </w:pPr>
            <w:r>
              <w:rPr>
                <w:rFonts w:eastAsia="仿宋_GB2312"/>
                <w:b/>
                <w:bCs/>
                <w:color w:val="auto"/>
                <w:kern w:val="32"/>
                <w:sz w:val="32"/>
                <w:szCs w:val="32"/>
              </w:rPr>
              <w:t>375</w:t>
            </w:r>
          </w:p>
        </w:tc>
        <w:tc>
          <w:tcPr>
            <w:tcW w:w="5745" w:type="dxa"/>
            <w:vAlign w:val="top"/>
          </w:tcPr>
          <w:p w14:paraId="38B0D3ED">
            <w:pPr>
              <w:spacing w:line="470" w:lineRule="exact"/>
              <w:ind w:left="328" w:right="-20" w:firstLine="640" w:firstLineChars="200"/>
              <w:rPr>
                <w:rFonts w:eastAsia="仿宋_GB2312"/>
                <w:color w:val="auto"/>
                <w:kern w:val="32"/>
                <w:sz w:val="32"/>
                <w:szCs w:val="32"/>
              </w:rPr>
            </w:pPr>
            <w:r>
              <w:rPr>
                <w:rFonts w:eastAsia="仿宋_GB2312"/>
                <w:color w:val="auto"/>
                <w:kern w:val="32"/>
                <w:sz w:val="32"/>
                <w:szCs w:val="32"/>
              </w:rPr>
              <w:t>口腔医学技术</w:t>
            </w:r>
          </w:p>
        </w:tc>
      </w:tr>
      <w:tr w14:paraId="384AC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jc w:val="center"/>
        </w:trPr>
        <w:tc>
          <w:tcPr>
            <w:tcW w:w="2871" w:type="dxa"/>
            <w:vAlign w:val="center"/>
          </w:tcPr>
          <w:p w14:paraId="685322CD">
            <w:pPr>
              <w:ind w:left="1145" w:right="1124"/>
              <w:jc w:val="center"/>
              <w:rPr>
                <w:rFonts w:eastAsia="仿宋_GB2312"/>
                <w:b/>
                <w:bCs/>
                <w:color w:val="auto"/>
                <w:kern w:val="32"/>
                <w:sz w:val="32"/>
                <w:szCs w:val="32"/>
              </w:rPr>
            </w:pPr>
            <w:r>
              <w:rPr>
                <w:rFonts w:eastAsia="仿宋_GB2312"/>
                <w:b/>
                <w:bCs/>
                <w:color w:val="auto"/>
                <w:kern w:val="32"/>
                <w:sz w:val="32"/>
                <w:szCs w:val="32"/>
              </w:rPr>
              <w:t>376</w:t>
            </w:r>
          </w:p>
        </w:tc>
        <w:tc>
          <w:tcPr>
            <w:tcW w:w="5745" w:type="dxa"/>
            <w:vAlign w:val="top"/>
          </w:tcPr>
          <w:p w14:paraId="1ABD1F38">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放射医学技术</w:t>
            </w:r>
          </w:p>
        </w:tc>
      </w:tr>
      <w:tr w14:paraId="27607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773DF587">
            <w:pPr>
              <w:ind w:left="1145" w:right="1124"/>
              <w:jc w:val="center"/>
              <w:rPr>
                <w:rFonts w:eastAsia="仿宋_GB2312"/>
                <w:b/>
                <w:bCs/>
                <w:color w:val="auto"/>
                <w:kern w:val="32"/>
                <w:sz w:val="32"/>
                <w:szCs w:val="32"/>
              </w:rPr>
            </w:pPr>
            <w:r>
              <w:rPr>
                <w:rFonts w:eastAsia="仿宋_GB2312"/>
                <w:b/>
                <w:bCs/>
                <w:color w:val="auto"/>
                <w:kern w:val="32"/>
                <w:sz w:val="32"/>
                <w:szCs w:val="32"/>
              </w:rPr>
              <w:t>377</w:t>
            </w:r>
          </w:p>
        </w:tc>
        <w:tc>
          <w:tcPr>
            <w:tcW w:w="5745" w:type="dxa"/>
            <w:vAlign w:val="top"/>
          </w:tcPr>
          <w:p w14:paraId="6FDA99E1">
            <w:pPr>
              <w:spacing w:line="481" w:lineRule="exact"/>
              <w:ind w:left="328" w:right="-20" w:firstLine="640" w:firstLineChars="200"/>
              <w:rPr>
                <w:rFonts w:eastAsia="仿宋_GB2312"/>
                <w:color w:val="auto"/>
                <w:kern w:val="32"/>
                <w:sz w:val="32"/>
                <w:szCs w:val="32"/>
              </w:rPr>
            </w:pPr>
            <w:r>
              <w:rPr>
                <w:rFonts w:eastAsia="仿宋_GB2312"/>
                <w:color w:val="auto"/>
                <w:kern w:val="32"/>
                <w:sz w:val="32"/>
                <w:szCs w:val="32"/>
              </w:rPr>
              <w:t>核医学技术</w:t>
            </w:r>
          </w:p>
        </w:tc>
      </w:tr>
      <w:tr w14:paraId="5463E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4BDADD6E">
            <w:pPr>
              <w:ind w:left="1145" w:right="1124"/>
              <w:jc w:val="center"/>
              <w:rPr>
                <w:rFonts w:eastAsia="仿宋_GB2312"/>
                <w:b/>
                <w:bCs/>
                <w:color w:val="auto"/>
                <w:kern w:val="32"/>
                <w:sz w:val="32"/>
                <w:szCs w:val="32"/>
              </w:rPr>
            </w:pPr>
            <w:r>
              <w:rPr>
                <w:rFonts w:eastAsia="仿宋_GB2312"/>
                <w:b/>
                <w:bCs/>
                <w:color w:val="auto"/>
                <w:kern w:val="32"/>
                <w:sz w:val="32"/>
                <w:szCs w:val="32"/>
              </w:rPr>
              <w:t>378</w:t>
            </w:r>
          </w:p>
        </w:tc>
        <w:tc>
          <w:tcPr>
            <w:tcW w:w="5745" w:type="dxa"/>
            <w:vAlign w:val="top"/>
          </w:tcPr>
          <w:p w14:paraId="5FC8DD9F">
            <w:pPr>
              <w:spacing w:line="479" w:lineRule="exact"/>
              <w:ind w:left="328" w:right="-20" w:firstLine="640" w:firstLineChars="200"/>
              <w:rPr>
                <w:rFonts w:eastAsia="仿宋_GB2312"/>
                <w:color w:val="auto"/>
                <w:kern w:val="32"/>
                <w:sz w:val="32"/>
                <w:szCs w:val="32"/>
              </w:rPr>
            </w:pPr>
            <w:r>
              <w:rPr>
                <w:rFonts w:eastAsia="仿宋_GB2312"/>
                <w:color w:val="auto"/>
                <w:kern w:val="32"/>
                <w:sz w:val="32"/>
                <w:szCs w:val="32"/>
              </w:rPr>
              <w:t>超声波医学技术</w:t>
            </w:r>
          </w:p>
        </w:tc>
      </w:tr>
      <w:tr w14:paraId="2E5D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871" w:type="dxa"/>
            <w:vAlign w:val="center"/>
          </w:tcPr>
          <w:p w14:paraId="128D7F9E">
            <w:pPr>
              <w:spacing w:before="93"/>
              <w:ind w:left="1145" w:right="1124"/>
              <w:jc w:val="center"/>
              <w:rPr>
                <w:rFonts w:eastAsia="仿宋_GB2312"/>
                <w:b/>
                <w:bCs/>
                <w:color w:val="auto"/>
                <w:kern w:val="32"/>
                <w:sz w:val="32"/>
                <w:szCs w:val="32"/>
              </w:rPr>
            </w:pPr>
            <w:r>
              <w:rPr>
                <w:rFonts w:eastAsia="仿宋_GB2312"/>
                <w:b/>
                <w:bCs/>
                <w:color w:val="auto"/>
                <w:kern w:val="32"/>
                <w:sz w:val="32"/>
                <w:szCs w:val="32"/>
              </w:rPr>
              <w:t>379</w:t>
            </w:r>
          </w:p>
        </w:tc>
        <w:tc>
          <w:tcPr>
            <w:tcW w:w="5745" w:type="dxa"/>
            <w:vAlign w:val="top"/>
          </w:tcPr>
          <w:p w14:paraId="40C41180">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临床医学检验技术</w:t>
            </w:r>
          </w:p>
        </w:tc>
      </w:tr>
      <w:tr w14:paraId="2BE81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871" w:type="dxa"/>
            <w:vAlign w:val="center"/>
          </w:tcPr>
          <w:p w14:paraId="53FC9D50">
            <w:pPr>
              <w:spacing w:before="93"/>
              <w:ind w:left="1145" w:right="1124"/>
              <w:jc w:val="center"/>
              <w:rPr>
                <w:rFonts w:eastAsia="仿宋_GB2312"/>
                <w:b/>
                <w:bCs/>
                <w:color w:val="auto"/>
                <w:kern w:val="32"/>
                <w:sz w:val="32"/>
                <w:szCs w:val="32"/>
              </w:rPr>
            </w:pPr>
            <w:r>
              <w:rPr>
                <w:rFonts w:eastAsia="仿宋_GB2312"/>
                <w:b/>
                <w:bCs/>
                <w:color w:val="auto"/>
                <w:kern w:val="32"/>
                <w:sz w:val="32"/>
                <w:szCs w:val="32"/>
              </w:rPr>
              <w:t>380</w:t>
            </w:r>
          </w:p>
        </w:tc>
        <w:tc>
          <w:tcPr>
            <w:tcW w:w="5745" w:type="dxa"/>
            <w:vAlign w:val="top"/>
          </w:tcPr>
          <w:p w14:paraId="42A4D51B">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病理学技术</w:t>
            </w:r>
          </w:p>
        </w:tc>
      </w:tr>
      <w:tr w14:paraId="02A9F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871" w:type="dxa"/>
            <w:vAlign w:val="center"/>
          </w:tcPr>
          <w:p w14:paraId="7FCD6AC9">
            <w:pPr>
              <w:spacing w:before="93"/>
              <w:ind w:left="1145" w:right="1124"/>
              <w:jc w:val="center"/>
              <w:rPr>
                <w:rFonts w:eastAsia="仿宋_GB2312"/>
                <w:b/>
                <w:bCs/>
                <w:color w:val="auto"/>
                <w:kern w:val="32"/>
                <w:sz w:val="32"/>
                <w:szCs w:val="32"/>
              </w:rPr>
            </w:pPr>
            <w:r>
              <w:rPr>
                <w:rFonts w:eastAsia="仿宋_GB2312"/>
                <w:b/>
                <w:bCs/>
                <w:color w:val="auto"/>
                <w:kern w:val="32"/>
                <w:sz w:val="32"/>
                <w:szCs w:val="32"/>
              </w:rPr>
              <w:t>381</w:t>
            </w:r>
          </w:p>
        </w:tc>
        <w:tc>
          <w:tcPr>
            <w:tcW w:w="5745" w:type="dxa"/>
            <w:vAlign w:val="top"/>
          </w:tcPr>
          <w:p w14:paraId="4C26E291">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康复医学治疗技术</w:t>
            </w:r>
          </w:p>
        </w:tc>
      </w:tr>
      <w:tr w14:paraId="77A5B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871" w:type="dxa"/>
            <w:vAlign w:val="center"/>
          </w:tcPr>
          <w:p w14:paraId="46192D51">
            <w:pPr>
              <w:spacing w:before="93"/>
              <w:ind w:left="1145" w:right="1124"/>
              <w:jc w:val="center"/>
              <w:rPr>
                <w:rFonts w:eastAsia="仿宋_GB2312"/>
                <w:b/>
                <w:bCs/>
                <w:color w:val="auto"/>
                <w:kern w:val="32"/>
                <w:sz w:val="32"/>
                <w:szCs w:val="32"/>
              </w:rPr>
            </w:pPr>
            <w:r>
              <w:rPr>
                <w:rFonts w:eastAsia="仿宋_GB2312"/>
                <w:b/>
                <w:bCs/>
                <w:color w:val="auto"/>
                <w:kern w:val="32"/>
                <w:sz w:val="32"/>
                <w:szCs w:val="32"/>
              </w:rPr>
              <w:t>382</w:t>
            </w:r>
          </w:p>
        </w:tc>
        <w:tc>
          <w:tcPr>
            <w:tcW w:w="5745" w:type="dxa"/>
            <w:vAlign w:val="top"/>
          </w:tcPr>
          <w:p w14:paraId="7912288C">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营养</w:t>
            </w:r>
          </w:p>
        </w:tc>
      </w:tr>
      <w:tr w14:paraId="5AF22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871" w:type="dxa"/>
            <w:vAlign w:val="center"/>
          </w:tcPr>
          <w:p w14:paraId="58117CEA">
            <w:pPr>
              <w:spacing w:before="93"/>
              <w:ind w:left="1145" w:right="1124"/>
              <w:jc w:val="center"/>
              <w:rPr>
                <w:rFonts w:eastAsia="仿宋_GB2312"/>
                <w:b/>
                <w:bCs/>
                <w:color w:val="auto"/>
                <w:kern w:val="32"/>
                <w:sz w:val="32"/>
                <w:szCs w:val="32"/>
              </w:rPr>
            </w:pPr>
            <w:r>
              <w:rPr>
                <w:rFonts w:eastAsia="仿宋_GB2312"/>
                <w:b/>
                <w:bCs/>
                <w:color w:val="auto"/>
                <w:kern w:val="32"/>
                <w:sz w:val="32"/>
                <w:szCs w:val="32"/>
              </w:rPr>
              <w:t>383</w:t>
            </w:r>
          </w:p>
        </w:tc>
        <w:tc>
          <w:tcPr>
            <w:tcW w:w="5745" w:type="dxa"/>
            <w:vAlign w:val="top"/>
          </w:tcPr>
          <w:p w14:paraId="5307436F">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理化检验技术</w:t>
            </w:r>
          </w:p>
        </w:tc>
      </w:tr>
    </w:tbl>
    <w:p w14:paraId="5CF7692A">
      <w:pPr>
        <w:rPr>
          <w:rFonts w:eastAsia="仿宋_GB2312"/>
          <w:color w:val="auto"/>
          <w:kern w:val="32"/>
          <w:sz w:val="32"/>
          <w:szCs w:val="32"/>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1"/>
        <w:gridCol w:w="5745"/>
      </w:tblGrid>
      <w:tr w14:paraId="6361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top"/>
          </w:tcPr>
          <w:p w14:paraId="25E0031B">
            <w:pPr>
              <w:spacing w:line="474" w:lineRule="exact"/>
              <w:ind w:right="-20"/>
              <w:jc w:val="center"/>
              <w:rPr>
                <w:rFonts w:ascii="黑体" w:hAnsi="黑体" w:eastAsia="黑体"/>
                <w:bCs/>
                <w:color w:val="auto"/>
                <w:kern w:val="32"/>
                <w:sz w:val="32"/>
                <w:szCs w:val="32"/>
              </w:rPr>
            </w:pPr>
            <w:r>
              <w:rPr>
                <w:rFonts w:ascii="黑体" w:hAnsi="黑体" w:eastAsia="黑体"/>
                <w:bCs/>
                <w:color w:val="auto"/>
                <w:kern w:val="32"/>
                <w:sz w:val="32"/>
                <w:szCs w:val="32"/>
              </w:rPr>
              <w:t>专业代码</w:t>
            </w:r>
          </w:p>
        </w:tc>
        <w:tc>
          <w:tcPr>
            <w:tcW w:w="5745" w:type="dxa"/>
            <w:vAlign w:val="top"/>
          </w:tcPr>
          <w:p w14:paraId="5DEF8029">
            <w:pPr>
              <w:spacing w:line="482" w:lineRule="exact"/>
              <w:ind w:right="1923"/>
              <w:jc w:val="center"/>
              <w:rPr>
                <w:rFonts w:ascii="黑体" w:hAnsi="黑体" w:eastAsia="黑体"/>
                <w:bCs/>
                <w:color w:val="auto"/>
                <w:kern w:val="32"/>
                <w:sz w:val="32"/>
                <w:szCs w:val="32"/>
              </w:rPr>
            </w:pPr>
            <w:r>
              <w:rPr>
                <w:rFonts w:ascii="黑体" w:hAnsi="黑体" w:eastAsia="黑体"/>
                <w:bCs/>
                <w:color w:val="auto"/>
                <w:kern w:val="32"/>
                <w:sz w:val="32"/>
                <w:szCs w:val="32"/>
              </w:rPr>
              <w:t>专业名称</w:t>
            </w:r>
          </w:p>
        </w:tc>
      </w:tr>
      <w:tr w14:paraId="38541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043A114F">
            <w:pPr>
              <w:spacing w:before="93"/>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384</w:t>
            </w:r>
          </w:p>
        </w:tc>
        <w:tc>
          <w:tcPr>
            <w:tcW w:w="5745" w:type="dxa"/>
            <w:vAlign w:val="top"/>
          </w:tcPr>
          <w:p w14:paraId="686B62C6">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微生物检验技术</w:t>
            </w:r>
          </w:p>
        </w:tc>
      </w:tr>
      <w:tr w14:paraId="508E3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2DCFA193">
            <w:pPr>
              <w:spacing w:before="93"/>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385</w:t>
            </w:r>
          </w:p>
        </w:tc>
        <w:tc>
          <w:tcPr>
            <w:tcW w:w="5745" w:type="dxa"/>
            <w:vAlign w:val="top"/>
          </w:tcPr>
          <w:p w14:paraId="45A8A9B6">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消毒技术</w:t>
            </w:r>
          </w:p>
        </w:tc>
      </w:tr>
      <w:tr w14:paraId="0935F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0D80AB5D">
            <w:pPr>
              <w:spacing w:before="93"/>
              <w:ind w:left="1145" w:leftChars="0" w:right="1124" w:rightChars="0"/>
              <w:jc w:val="center"/>
              <w:rPr>
                <w:rFonts w:eastAsia="仿宋_GB2312"/>
                <w:b/>
                <w:bCs/>
                <w:color w:val="auto"/>
                <w:kern w:val="32"/>
                <w:sz w:val="32"/>
                <w:szCs w:val="32"/>
              </w:rPr>
            </w:pPr>
            <w:r>
              <w:rPr>
                <w:rFonts w:eastAsia="仿宋_GB2312"/>
                <w:b/>
                <w:bCs/>
                <w:color w:val="auto"/>
                <w:kern w:val="32"/>
                <w:sz w:val="32"/>
                <w:szCs w:val="32"/>
              </w:rPr>
              <w:t>386</w:t>
            </w:r>
          </w:p>
        </w:tc>
        <w:tc>
          <w:tcPr>
            <w:tcW w:w="5745" w:type="dxa"/>
            <w:vAlign w:val="top"/>
          </w:tcPr>
          <w:p w14:paraId="2FB61ACC">
            <w:pPr>
              <w:spacing w:line="469" w:lineRule="exact"/>
              <w:ind w:left="328" w:leftChars="0" w:right="-20" w:rightChars="0" w:firstLine="640" w:firstLineChars="200"/>
              <w:rPr>
                <w:rFonts w:eastAsia="仿宋_GB2312"/>
                <w:color w:val="auto"/>
                <w:kern w:val="32"/>
                <w:sz w:val="32"/>
                <w:szCs w:val="32"/>
              </w:rPr>
            </w:pPr>
            <w:r>
              <w:rPr>
                <w:rFonts w:eastAsia="仿宋_GB2312"/>
                <w:color w:val="auto"/>
                <w:kern w:val="32"/>
                <w:sz w:val="32"/>
                <w:szCs w:val="32"/>
              </w:rPr>
              <w:t>心理治疗</w:t>
            </w:r>
          </w:p>
        </w:tc>
      </w:tr>
      <w:tr w14:paraId="07296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1A9B30B7">
            <w:pPr>
              <w:spacing w:line="474" w:lineRule="exact"/>
              <w:ind w:right="-20"/>
              <w:jc w:val="center"/>
              <w:rPr>
                <w:rFonts w:eastAsia="仿宋_GB2312"/>
                <w:b/>
                <w:bCs/>
                <w:color w:val="auto"/>
                <w:kern w:val="32"/>
                <w:sz w:val="32"/>
                <w:szCs w:val="32"/>
              </w:rPr>
            </w:pPr>
            <w:r>
              <w:rPr>
                <w:rFonts w:eastAsia="仿宋_GB2312"/>
                <w:b/>
                <w:bCs/>
                <w:color w:val="auto"/>
                <w:kern w:val="32"/>
                <w:sz w:val="32"/>
                <w:szCs w:val="32"/>
              </w:rPr>
              <w:t>387</w:t>
            </w:r>
          </w:p>
        </w:tc>
        <w:tc>
          <w:tcPr>
            <w:tcW w:w="5745" w:type="dxa"/>
            <w:vAlign w:val="top"/>
          </w:tcPr>
          <w:p w14:paraId="6F8B7874">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心电学技术</w:t>
            </w:r>
          </w:p>
        </w:tc>
      </w:tr>
      <w:tr w14:paraId="7703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445ACCC2">
            <w:pPr>
              <w:spacing w:line="474" w:lineRule="exact"/>
              <w:ind w:right="-20"/>
              <w:jc w:val="center"/>
              <w:rPr>
                <w:rFonts w:eastAsia="仿宋_GB2312"/>
                <w:b/>
                <w:bCs/>
                <w:color w:val="auto"/>
                <w:kern w:val="32"/>
                <w:sz w:val="32"/>
                <w:szCs w:val="32"/>
              </w:rPr>
            </w:pPr>
            <w:r>
              <w:rPr>
                <w:rFonts w:eastAsia="仿宋_GB2312"/>
                <w:b/>
                <w:bCs/>
                <w:color w:val="auto"/>
                <w:kern w:val="32"/>
                <w:sz w:val="32"/>
                <w:szCs w:val="32"/>
              </w:rPr>
              <w:t>388</w:t>
            </w:r>
          </w:p>
        </w:tc>
        <w:tc>
          <w:tcPr>
            <w:tcW w:w="5745" w:type="dxa"/>
            <w:vAlign w:val="top"/>
          </w:tcPr>
          <w:p w14:paraId="05271B61">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肿瘤放射治疗技术</w:t>
            </w:r>
          </w:p>
        </w:tc>
      </w:tr>
      <w:tr w14:paraId="1B23F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jc w:val="center"/>
        </w:trPr>
        <w:tc>
          <w:tcPr>
            <w:tcW w:w="2871" w:type="dxa"/>
            <w:vAlign w:val="center"/>
          </w:tcPr>
          <w:p w14:paraId="7088D30A">
            <w:pPr>
              <w:ind w:left="1145" w:right="1124"/>
              <w:jc w:val="center"/>
              <w:rPr>
                <w:rFonts w:eastAsia="仿宋_GB2312"/>
                <w:b/>
                <w:bCs/>
                <w:color w:val="auto"/>
                <w:kern w:val="32"/>
                <w:sz w:val="32"/>
                <w:szCs w:val="32"/>
              </w:rPr>
            </w:pPr>
            <w:r>
              <w:rPr>
                <w:rFonts w:eastAsia="仿宋_GB2312"/>
                <w:b/>
                <w:bCs/>
                <w:color w:val="auto"/>
                <w:kern w:val="32"/>
                <w:sz w:val="32"/>
                <w:szCs w:val="32"/>
              </w:rPr>
              <w:t>389</w:t>
            </w:r>
          </w:p>
        </w:tc>
        <w:tc>
          <w:tcPr>
            <w:tcW w:w="5745" w:type="dxa"/>
            <w:vAlign w:val="top"/>
          </w:tcPr>
          <w:p w14:paraId="422D0A65">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病案信息技术</w:t>
            </w:r>
          </w:p>
        </w:tc>
      </w:tr>
      <w:tr w14:paraId="2D69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jc w:val="center"/>
        </w:trPr>
        <w:tc>
          <w:tcPr>
            <w:tcW w:w="2871" w:type="dxa"/>
            <w:vAlign w:val="center"/>
          </w:tcPr>
          <w:p w14:paraId="2B53A3F4">
            <w:pPr>
              <w:ind w:left="1145" w:right="1124"/>
              <w:jc w:val="center"/>
              <w:rPr>
                <w:rFonts w:eastAsia="仿宋_GB2312"/>
                <w:b/>
                <w:bCs/>
                <w:color w:val="auto"/>
                <w:kern w:val="32"/>
                <w:sz w:val="32"/>
                <w:szCs w:val="32"/>
              </w:rPr>
            </w:pPr>
            <w:r>
              <w:rPr>
                <w:rFonts w:eastAsia="仿宋_GB2312"/>
                <w:b/>
                <w:bCs/>
                <w:color w:val="auto"/>
                <w:kern w:val="32"/>
                <w:sz w:val="32"/>
                <w:szCs w:val="32"/>
              </w:rPr>
              <w:t>390</w:t>
            </w:r>
          </w:p>
        </w:tc>
        <w:tc>
          <w:tcPr>
            <w:tcW w:w="5745" w:type="dxa"/>
            <w:vAlign w:val="top"/>
          </w:tcPr>
          <w:p w14:paraId="1BA2BC87">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输血技术</w:t>
            </w:r>
          </w:p>
        </w:tc>
      </w:tr>
      <w:tr w14:paraId="31399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71" w:type="dxa"/>
            <w:vAlign w:val="center"/>
          </w:tcPr>
          <w:p w14:paraId="6CE29622">
            <w:pPr>
              <w:ind w:left="1145" w:right="1124"/>
              <w:jc w:val="center"/>
              <w:rPr>
                <w:rFonts w:eastAsia="仿宋_GB2312"/>
                <w:b/>
                <w:bCs/>
                <w:color w:val="auto"/>
                <w:kern w:val="32"/>
                <w:sz w:val="32"/>
                <w:szCs w:val="32"/>
              </w:rPr>
            </w:pPr>
            <w:r>
              <w:rPr>
                <w:rFonts w:eastAsia="仿宋_GB2312"/>
                <w:b/>
                <w:bCs/>
                <w:color w:val="auto"/>
                <w:kern w:val="32"/>
                <w:sz w:val="32"/>
                <w:szCs w:val="32"/>
              </w:rPr>
              <w:t>391</w:t>
            </w:r>
          </w:p>
        </w:tc>
        <w:tc>
          <w:tcPr>
            <w:tcW w:w="5745" w:type="dxa"/>
            <w:vAlign w:val="top"/>
          </w:tcPr>
          <w:p w14:paraId="13656B5F">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神经电生理（脑电图）技术</w:t>
            </w:r>
          </w:p>
        </w:tc>
      </w:tr>
      <w:tr w14:paraId="278E6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2871" w:type="dxa"/>
            <w:vAlign w:val="center"/>
          </w:tcPr>
          <w:p w14:paraId="7295B8EE">
            <w:pPr>
              <w:ind w:left="1145" w:right="1124"/>
              <w:jc w:val="center"/>
              <w:rPr>
                <w:rFonts w:eastAsia="仿宋_GB2312"/>
                <w:b/>
                <w:bCs/>
                <w:color w:val="auto"/>
                <w:kern w:val="32"/>
                <w:sz w:val="32"/>
                <w:szCs w:val="32"/>
              </w:rPr>
            </w:pPr>
            <w:r>
              <w:rPr>
                <w:rFonts w:eastAsia="仿宋_GB2312"/>
                <w:b/>
                <w:bCs/>
                <w:color w:val="auto"/>
                <w:kern w:val="32"/>
                <w:sz w:val="32"/>
                <w:szCs w:val="32"/>
              </w:rPr>
              <w:t>392</w:t>
            </w:r>
          </w:p>
        </w:tc>
        <w:tc>
          <w:tcPr>
            <w:tcW w:w="5745" w:type="dxa"/>
            <w:vAlign w:val="top"/>
          </w:tcPr>
          <w:p w14:paraId="21F66A02">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急诊医学</w:t>
            </w:r>
          </w:p>
        </w:tc>
      </w:tr>
      <w:tr w14:paraId="54ABF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exact"/>
          <w:jc w:val="center"/>
        </w:trPr>
        <w:tc>
          <w:tcPr>
            <w:tcW w:w="2871" w:type="dxa"/>
            <w:vAlign w:val="center"/>
          </w:tcPr>
          <w:p w14:paraId="06B65BBD">
            <w:pPr>
              <w:ind w:left="1145" w:right="1124"/>
              <w:jc w:val="center"/>
              <w:rPr>
                <w:rFonts w:eastAsia="仿宋_GB2312"/>
                <w:b/>
                <w:bCs/>
                <w:color w:val="auto"/>
                <w:kern w:val="32"/>
                <w:sz w:val="32"/>
                <w:szCs w:val="32"/>
              </w:rPr>
            </w:pPr>
            <w:r>
              <w:rPr>
                <w:rFonts w:eastAsia="仿宋_GB2312"/>
                <w:b/>
                <w:bCs/>
                <w:color w:val="auto"/>
                <w:kern w:val="32"/>
                <w:sz w:val="32"/>
                <w:szCs w:val="32"/>
              </w:rPr>
              <w:t>393</w:t>
            </w:r>
          </w:p>
        </w:tc>
        <w:tc>
          <w:tcPr>
            <w:tcW w:w="5745" w:type="dxa"/>
            <w:vAlign w:val="top"/>
          </w:tcPr>
          <w:p w14:paraId="5500007E">
            <w:pPr>
              <w:spacing w:line="469" w:lineRule="exact"/>
              <w:ind w:left="328" w:right="-20" w:firstLine="640" w:firstLineChars="200"/>
              <w:rPr>
                <w:rFonts w:eastAsia="仿宋_GB2312"/>
                <w:color w:val="auto"/>
                <w:kern w:val="32"/>
                <w:sz w:val="32"/>
                <w:szCs w:val="32"/>
              </w:rPr>
            </w:pPr>
            <w:r>
              <w:rPr>
                <w:rFonts w:eastAsia="仿宋_GB2312"/>
                <w:color w:val="auto"/>
                <w:kern w:val="32"/>
                <w:sz w:val="32"/>
                <w:szCs w:val="32"/>
              </w:rPr>
              <w:t>眼视光技术</w:t>
            </w:r>
          </w:p>
        </w:tc>
      </w:tr>
    </w:tbl>
    <w:p w14:paraId="29C2C948">
      <w:pPr>
        <w:pStyle w:val="13"/>
        <w:shd w:val="clear" w:color="auto" w:fill="FFFFFF"/>
        <w:topLinePunct/>
        <w:autoSpaceDN w:val="0"/>
        <w:spacing w:beforeAutospacing="0" w:afterAutospacing="0" w:line="560" w:lineRule="exact"/>
        <w:ind w:firstLine="640" w:firstLineChars="200"/>
        <w:jc w:val="both"/>
        <w:rPr>
          <w:rFonts w:ascii="Times New Roman" w:hAnsi="Times New Roman" w:eastAsia="仿宋_GB2312"/>
          <w:color w:val="auto"/>
          <w:spacing w:val="0"/>
          <w:w w:val="100"/>
          <w:kern w:val="0"/>
          <w:sz w:val="32"/>
          <w:szCs w:val="32"/>
          <w:shd w:val="clear" w:color="auto" w:fill="FFFFFF"/>
        </w:rPr>
      </w:pPr>
      <w:r>
        <w:rPr>
          <w:rFonts w:ascii="Times New Roman" w:hAnsi="Times New Roman" w:eastAsia="仿宋_GB2312"/>
          <w:color w:val="auto"/>
          <w:spacing w:val="0"/>
          <w:w w:val="100"/>
          <w:kern w:val="0"/>
          <w:sz w:val="32"/>
          <w:szCs w:val="32"/>
          <w:shd w:val="clear" w:color="auto" w:fill="FFFFFF"/>
        </w:rPr>
        <w:t xml:space="preserve">自2024年起，职业病学并入内科学专业、结核病学并入传染病学专业、职业卫生并入公共卫生专业、计划生育按专业内容分别并入妇产科和泌尿外科专业；中医护理并入护理学专业，所有护理学专业考试中相应增加中医内容。目录中取消中医护理学 </w:t>
      </w:r>
      <w:r>
        <w:rPr>
          <w:rFonts w:hint="eastAsia" w:ascii="Times New Roman" w:hAnsi="Times New Roman" w:eastAsia="仿宋_GB2312"/>
          <w:color w:val="auto"/>
          <w:spacing w:val="0"/>
          <w:w w:val="100"/>
          <w:kern w:val="0"/>
          <w:sz w:val="32"/>
          <w:szCs w:val="32"/>
          <w:shd w:val="clear" w:color="auto" w:fill="FFFFFF"/>
          <w:lang w:eastAsia="zh-CN"/>
        </w:rPr>
        <w:t>（</w:t>
      </w:r>
      <w:r>
        <w:rPr>
          <w:rFonts w:ascii="Times New Roman" w:hAnsi="Times New Roman" w:eastAsia="仿宋_GB2312"/>
          <w:color w:val="auto"/>
          <w:spacing w:val="0"/>
          <w:w w:val="100"/>
          <w:kern w:val="0"/>
          <w:sz w:val="32"/>
          <w:szCs w:val="32"/>
          <w:shd w:val="clear" w:color="auto" w:fill="FFFFFF"/>
        </w:rPr>
        <w:t>初级师、中级，原专业代码分别为204、374</w:t>
      </w:r>
      <w:r>
        <w:rPr>
          <w:rFonts w:hint="eastAsia" w:ascii="Times New Roman" w:hAnsi="Times New Roman" w:eastAsia="仿宋_GB2312"/>
          <w:color w:val="auto"/>
          <w:spacing w:val="0"/>
          <w:w w:val="100"/>
          <w:kern w:val="0"/>
          <w:sz w:val="32"/>
          <w:szCs w:val="32"/>
          <w:shd w:val="clear" w:color="auto" w:fill="FFFFFF"/>
          <w:lang w:eastAsia="zh-CN"/>
        </w:rPr>
        <w:t>）</w:t>
      </w:r>
      <w:r>
        <w:rPr>
          <w:rFonts w:ascii="Times New Roman" w:hAnsi="Times New Roman" w:eastAsia="仿宋_GB2312"/>
          <w:color w:val="auto"/>
          <w:spacing w:val="0"/>
          <w:w w:val="100"/>
          <w:kern w:val="0"/>
          <w:sz w:val="32"/>
          <w:szCs w:val="32"/>
          <w:shd w:val="clear" w:color="auto" w:fill="FFFFFF"/>
        </w:rPr>
        <w:t xml:space="preserve">、结核病学、职业病学、计划生育、职业卫生 </w:t>
      </w:r>
      <w:r>
        <w:rPr>
          <w:rFonts w:hint="eastAsia" w:ascii="Times New Roman" w:hAnsi="Times New Roman" w:eastAsia="仿宋_GB2312"/>
          <w:color w:val="auto"/>
          <w:spacing w:val="0"/>
          <w:w w:val="100"/>
          <w:kern w:val="0"/>
          <w:sz w:val="32"/>
          <w:szCs w:val="32"/>
          <w:shd w:val="clear" w:color="auto" w:fill="FFFFFF"/>
          <w:lang w:eastAsia="zh-CN"/>
        </w:rPr>
        <w:t>（</w:t>
      </w:r>
      <w:r>
        <w:rPr>
          <w:rFonts w:ascii="Times New Roman" w:hAnsi="Times New Roman" w:eastAsia="仿宋_GB2312"/>
          <w:color w:val="auto"/>
          <w:spacing w:val="0"/>
          <w:w w:val="100"/>
          <w:kern w:val="0"/>
          <w:sz w:val="32"/>
          <w:szCs w:val="32"/>
          <w:shd w:val="clear" w:color="auto" w:fill="FFFFFF"/>
        </w:rPr>
        <w:t>中级，原专业代码分别为 311、314、360、363</w:t>
      </w:r>
      <w:r>
        <w:rPr>
          <w:rFonts w:hint="eastAsia" w:ascii="Times New Roman" w:hAnsi="Times New Roman" w:eastAsia="仿宋_GB2312"/>
          <w:color w:val="auto"/>
          <w:spacing w:val="0"/>
          <w:w w:val="100"/>
          <w:kern w:val="0"/>
          <w:sz w:val="32"/>
          <w:szCs w:val="32"/>
          <w:shd w:val="clear" w:color="auto" w:fill="FFFFFF"/>
          <w:lang w:eastAsia="zh-CN"/>
        </w:rPr>
        <w:t>）</w:t>
      </w:r>
      <w:r>
        <w:rPr>
          <w:rFonts w:ascii="Times New Roman" w:hAnsi="Times New Roman" w:eastAsia="仿宋_GB2312"/>
          <w:color w:val="auto"/>
          <w:spacing w:val="0"/>
          <w:w w:val="100"/>
          <w:kern w:val="0"/>
          <w:sz w:val="32"/>
          <w:szCs w:val="32"/>
          <w:shd w:val="clear" w:color="auto" w:fill="FFFFFF"/>
        </w:rPr>
        <w:t>专业类别。</w:t>
      </w:r>
    </w:p>
    <w:p w14:paraId="51D21289">
      <w:pPr>
        <w:rPr>
          <w:rFonts w:eastAsia="仿宋_GB2312"/>
          <w:color w:val="auto"/>
          <w:kern w:val="32"/>
          <w:sz w:val="32"/>
          <w:szCs w:val="32"/>
        </w:rPr>
        <w:sectPr>
          <w:pgSz w:w="11920" w:h="16840"/>
          <w:pgMar w:top="1320" w:right="1520" w:bottom="280" w:left="1540" w:header="850" w:footer="1474" w:gutter="0"/>
          <w:pgNumType w:fmt="numberInDash"/>
          <w:cols w:space="720" w:num="1"/>
          <w:docGrid w:linePitch="0" w:charSpace="0"/>
        </w:sectPr>
      </w:pPr>
    </w:p>
    <w:p w14:paraId="2C448BDF">
      <w:pPr>
        <w:spacing w:line="560" w:lineRule="exact"/>
        <w:ind w:right="420"/>
        <w:rPr>
          <w:rFonts w:eastAsia="黑体"/>
          <w:bCs/>
          <w:color w:val="auto"/>
          <w:kern w:val="32"/>
          <w:sz w:val="32"/>
          <w:szCs w:val="32"/>
        </w:rPr>
      </w:pPr>
      <w:r>
        <w:rPr>
          <w:rFonts w:eastAsia="黑体"/>
          <w:bCs/>
          <w:color w:val="auto"/>
          <w:kern w:val="32"/>
          <w:sz w:val="32"/>
          <w:szCs w:val="32"/>
        </w:rPr>
        <w:t>附件</w:t>
      </w:r>
      <w:r>
        <w:rPr>
          <w:rFonts w:hint="eastAsia" w:eastAsia="黑体"/>
          <w:bCs/>
          <w:color w:val="auto"/>
          <w:kern w:val="32"/>
          <w:sz w:val="32"/>
          <w:szCs w:val="32"/>
        </w:rPr>
        <w:t>3</w:t>
      </w:r>
    </w:p>
    <w:p w14:paraId="5D078A05">
      <w:pPr>
        <w:jc w:val="center"/>
        <w:rPr>
          <w:rFonts w:eastAsia="方正小标宋简体"/>
          <w:bCs/>
          <w:color w:val="auto"/>
          <w:kern w:val="32"/>
          <w:sz w:val="44"/>
          <w:szCs w:val="44"/>
        </w:rPr>
      </w:pPr>
      <w:r>
        <w:rPr>
          <w:rFonts w:eastAsia="方正小标宋简体"/>
          <w:bCs/>
          <w:color w:val="auto"/>
          <w:kern w:val="32"/>
          <w:sz w:val="44"/>
          <w:szCs w:val="44"/>
        </w:rPr>
        <w:t>广西卫生专业技术人员到基层工作考核卡</w:t>
      </w:r>
    </w:p>
    <w:p w14:paraId="48FC8CDA">
      <w:pPr>
        <w:spacing w:line="200" w:lineRule="exact"/>
        <w:jc w:val="center"/>
        <w:rPr>
          <w:rFonts w:eastAsia="仿宋"/>
          <w:color w:val="auto"/>
          <w:kern w:val="32"/>
          <w:sz w:val="30"/>
          <w:szCs w:val="30"/>
        </w:rPr>
      </w:pPr>
    </w:p>
    <w:p w14:paraId="54A6FB31">
      <w:pPr>
        <w:spacing w:line="240" w:lineRule="atLeast"/>
        <w:rPr>
          <w:rFonts w:eastAsia="仿宋"/>
          <w:color w:val="auto"/>
          <w:kern w:val="32"/>
          <w:sz w:val="28"/>
        </w:rPr>
      </w:pPr>
      <w:r>
        <w:rPr>
          <w:rFonts w:eastAsia="仿宋"/>
          <w:color w:val="auto"/>
          <w:kern w:val="32"/>
          <w:sz w:val="28"/>
        </w:rPr>
        <w:t xml:space="preserve">单  位： </w:t>
      </w:r>
    </w:p>
    <w:tbl>
      <w:tblPr>
        <w:tblStyle w:val="3"/>
        <w:tblW w:w="910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59"/>
        <w:gridCol w:w="1109"/>
        <w:gridCol w:w="2424"/>
        <w:gridCol w:w="1271"/>
        <w:gridCol w:w="1271"/>
        <w:gridCol w:w="1799"/>
      </w:tblGrid>
      <w:tr w14:paraId="3DD1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235" w:type="dxa"/>
            <w:gridSpan w:val="2"/>
            <w:vAlign w:val="center"/>
          </w:tcPr>
          <w:p w14:paraId="6FD90512">
            <w:pPr>
              <w:jc w:val="center"/>
              <w:rPr>
                <w:rFonts w:eastAsia="仿宋"/>
                <w:color w:val="auto"/>
                <w:kern w:val="32"/>
                <w:sz w:val="24"/>
              </w:rPr>
            </w:pPr>
            <w:r>
              <w:rPr>
                <w:rFonts w:eastAsia="仿宋"/>
                <w:color w:val="auto"/>
                <w:kern w:val="32"/>
                <w:sz w:val="24"/>
              </w:rPr>
              <w:t>姓  名</w:t>
            </w:r>
          </w:p>
        </w:tc>
        <w:tc>
          <w:tcPr>
            <w:tcW w:w="1109" w:type="dxa"/>
            <w:vAlign w:val="center"/>
          </w:tcPr>
          <w:p w14:paraId="304805D9">
            <w:pPr>
              <w:jc w:val="center"/>
              <w:rPr>
                <w:rFonts w:eastAsia="仿宋"/>
                <w:color w:val="auto"/>
                <w:kern w:val="32"/>
                <w:sz w:val="24"/>
              </w:rPr>
            </w:pPr>
          </w:p>
        </w:tc>
        <w:tc>
          <w:tcPr>
            <w:tcW w:w="2424" w:type="dxa"/>
            <w:vAlign w:val="center"/>
          </w:tcPr>
          <w:p w14:paraId="28BAC744">
            <w:pPr>
              <w:jc w:val="center"/>
              <w:rPr>
                <w:rFonts w:eastAsia="仿宋"/>
                <w:color w:val="auto"/>
                <w:kern w:val="32"/>
                <w:sz w:val="24"/>
              </w:rPr>
            </w:pPr>
            <w:r>
              <w:rPr>
                <w:rFonts w:eastAsia="仿宋"/>
                <w:color w:val="auto"/>
                <w:kern w:val="32"/>
                <w:sz w:val="24"/>
              </w:rPr>
              <w:t>性  别</w:t>
            </w:r>
          </w:p>
        </w:tc>
        <w:tc>
          <w:tcPr>
            <w:tcW w:w="1271" w:type="dxa"/>
            <w:vAlign w:val="center"/>
          </w:tcPr>
          <w:p w14:paraId="3626D391">
            <w:pPr>
              <w:jc w:val="center"/>
              <w:rPr>
                <w:rFonts w:eastAsia="仿宋"/>
                <w:color w:val="auto"/>
                <w:kern w:val="32"/>
                <w:sz w:val="24"/>
              </w:rPr>
            </w:pPr>
          </w:p>
        </w:tc>
        <w:tc>
          <w:tcPr>
            <w:tcW w:w="1271" w:type="dxa"/>
            <w:vAlign w:val="center"/>
          </w:tcPr>
          <w:p w14:paraId="3CEA460E">
            <w:pPr>
              <w:jc w:val="center"/>
              <w:rPr>
                <w:rFonts w:eastAsia="仿宋"/>
                <w:color w:val="auto"/>
                <w:kern w:val="32"/>
                <w:sz w:val="24"/>
              </w:rPr>
            </w:pPr>
            <w:r>
              <w:rPr>
                <w:rFonts w:eastAsia="仿宋"/>
                <w:color w:val="auto"/>
                <w:kern w:val="32"/>
                <w:sz w:val="24"/>
              </w:rPr>
              <w:t>出生年月</w:t>
            </w:r>
          </w:p>
        </w:tc>
        <w:tc>
          <w:tcPr>
            <w:tcW w:w="1799" w:type="dxa"/>
            <w:vAlign w:val="center"/>
          </w:tcPr>
          <w:p w14:paraId="333102F4">
            <w:pPr>
              <w:jc w:val="center"/>
              <w:rPr>
                <w:rFonts w:eastAsia="仿宋"/>
                <w:color w:val="auto"/>
                <w:kern w:val="32"/>
                <w:sz w:val="24"/>
              </w:rPr>
            </w:pPr>
          </w:p>
        </w:tc>
      </w:tr>
      <w:tr w14:paraId="7939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235" w:type="dxa"/>
            <w:gridSpan w:val="2"/>
            <w:vAlign w:val="center"/>
          </w:tcPr>
          <w:p w14:paraId="0DBEEE6A">
            <w:pPr>
              <w:jc w:val="center"/>
              <w:rPr>
                <w:rFonts w:eastAsia="仿宋"/>
                <w:color w:val="auto"/>
                <w:kern w:val="32"/>
                <w:sz w:val="24"/>
              </w:rPr>
            </w:pPr>
            <w:r>
              <w:rPr>
                <w:rFonts w:eastAsia="仿宋"/>
                <w:color w:val="auto"/>
                <w:kern w:val="32"/>
                <w:sz w:val="24"/>
              </w:rPr>
              <w:t>文化程度</w:t>
            </w:r>
          </w:p>
        </w:tc>
        <w:tc>
          <w:tcPr>
            <w:tcW w:w="1109" w:type="dxa"/>
            <w:vAlign w:val="center"/>
          </w:tcPr>
          <w:p w14:paraId="5D3B1456">
            <w:pPr>
              <w:jc w:val="center"/>
              <w:rPr>
                <w:rFonts w:eastAsia="仿宋"/>
                <w:color w:val="auto"/>
                <w:kern w:val="32"/>
                <w:sz w:val="24"/>
              </w:rPr>
            </w:pPr>
          </w:p>
        </w:tc>
        <w:tc>
          <w:tcPr>
            <w:tcW w:w="2424" w:type="dxa"/>
            <w:vAlign w:val="center"/>
          </w:tcPr>
          <w:p w14:paraId="28218617">
            <w:pPr>
              <w:jc w:val="center"/>
              <w:rPr>
                <w:rFonts w:eastAsia="仿宋"/>
                <w:color w:val="auto"/>
                <w:kern w:val="32"/>
                <w:sz w:val="24"/>
              </w:rPr>
            </w:pPr>
            <w:r>
              <w:rPr>
                <w:rFonts w:eastAsia="仿宋"/>
                <w:color w:val="auto"/>
                <w:kern w:val="32"/>
                <w:sz w:val="24"/>
              </w:rPr>
              <w:t>专业技术职称</w:t>
            </w:r>
          </w:p>
        </w:tc>
        <w:tc>
          <w:tcPr>
            <w:tcW w:w="1271" w:type="dxa"/>
            <w:vAlign w:val="center"/>
          </w:tcPr>
          <w:p w14:paraId="0AB8C113">
            <w:pPr>
              <w:jc w:val="center"/>
              <w:rPr>
                <w:rFonts w:eastAsia="仿宋"/>
                <w:color w:val="auto"/>
                <w:kern w:val="32"/>
                <w:sz w:val="24"/>
              </w:rPr>
            </w:pPr>
          </w:p>
        </w:tc>
        <w:tc>
          <w:tcPr>
            <w:tcW w:w="1271" w:type="dxa"/>
            <w:vAlign w:val="center"/>
          </w:tcPr>
          <w:p w14:paraId="6030FD96">
            <w:pPr>
              <w:jc w:val="center"/>
              <w:rPr>
                <w:rFonts w:eastAsia="仿宋"/>
                <w:color w:val="auto"/>
                <w:kern w:val="32"/>
                <w:sz w:val="24"/>
              </w:rPr>
            </w:pPr>
            <w:r>
              <w:rPr>
                <w:rFonts w:eastAsia="仿宋"/>
                <w:color w:val="auto"/>
                <w:kern w:val="32"/>
                <w:sz w:val="24"/>
              </w:rPr>
              <w:t>政治面貌</w:t>
            </w:r>
          </w:p>
        </w:tc>
        <w:tc>
          <w:tcPr>
            <w:tcW w:w="1799" w:type="dxa"/>
            <w:vAlign w:val="center"/>
          </w:tcPr>
          <w:p w14:paraId="1B6F30DD">
            <w:pPr>
              <w:jc w:val="center"/>
              <w:rPr>
                <w:rFonts w:eastAsia="仿宋"/>
                <w:color w:val="auto"/>
                <w:kern w:val="32"/>
                <w:sz w:val="24"/>
              </w:rPr>
            </w:pPr>
          </w:p>
        </w:tc>
      </w:tr>
      <w:tr w14:paraId="2CF8E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4768" w:type="dxa"/>
            <w:gridSpan w:val="4"/>
            <w:vAlign w:val="center"/>
          </w:tcPr>
          <w:p w14:paraId="596FB302">
            <w:pPr>
              <w:jc w:val="center"/>
              <w:rPr>
                <w:rFonts w:eastAsia="仿宋"/>
                <w:color w:val="auto"/>
                <w:kern w:val="32"/>
                <w:sz w:val="24"/>
              </w:rPr>
            </w:pPr>
            <w:r>
              <w:rPr>
                <w:rFonts w:eastAsia="仿宋"/>
                <w:color w:val="auto"/>
                <w:kern w:val="32"/>
                <w:sz w:val="24"/>
              </w:rPr>
              <w:t>基层服务起止时间</w:t>
            </w:r>
          </w:p>
        </w:tc>
        <w:tc>
          <w:tcPr>
            <w:tcW w:w="4341" w:type="dxa"/>
            <w:gridSpan w:val="3"/>
            <w:vAlign w:val="center"/>
          </w:tcPr>
          <w:p w14:paraId="5E1BF186">
            <w:pPr>
              <w:ind w:firstLine="240" w:firstLineChars="100"/>
              <w:jc w:val="center"/>
              <w:rPr>
                <w:rFonts w:eastAsia="仿宋"/>
                <w:color w:val="auto"/>
                <w:kern w:val="32"/>
                <w:sz w:val="24"/>
              </w:rPr>
            </w:pPr>
            <w:r>
              <w:rPr>
                <w:rFonts w:eastAsia="仿宋"/>
                <w:color w:val="auto"/>
                <w:kern w:val="32"/>
                <w:sz w:val="24"/>
              </w:rPr>
              <w:t>服务地点</w:t>
            </w:r>
          </w:p>
        </w:tc>
      </w:tr>
      <w:tr w14:paraId="28C86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4768" w:type="dxa"/>
            <w:gridSpan w:val="4"/>
            <w:vAlign w:val="top"/>
          </w:tcPr>
          <w:p w14:paraId="05ACDCEF">
            <w:pPr>
              <w:jc w:val="center"/>
              <w:rPr>
                <w:rFonts w:eastAsia="仿宋"/>
                <w:color w:val="auto"/>
                <w:kern w:val="32"/>
                <w:sz w:val="24"/>
                <w:u w:val="single"/>
              </w:rPr>
            </w:pPr>
          </w:p>
        </w:tc>
        <w:tc>
          <w:tcPr>
            <w:tcW w:w="4341" w:type="dxa"/>
            <w:gridSpan w:val="3"/>
            <w:vAlign w:val="top"/>
          </w:tcPr>
          <w:p w14:paraId="4899BE18">
            <w:pPr>
              <w:jc w:val="center"/>
              <w:rPr>
                <w:rFonts w:eastAsia="仿宋"/>
                <w:color w:val="auto"/>
                <w:kern w:val="32"/>
                <w:sz w:val="24"/>
                <w:u w:val="single"/>
              </w:rPr>
            </w:pPr>
          </w:p>
        </w:tc>
      </w:tr>
      <w:tr w14:paraId="4210A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2" w:hRule="atLeast"/>
        </w:trPr>
        <w:tc>
          <w:tcPr>
            <w:tcW w:w="776" w:type="dxa"/>
            <w:vAlign w:val="center"/>
          </w:tcPr>
          <w:p w14:paraId="07911165">
            <w:pPr>
              <w:jc w:val="center"/>
              <w:rPr>
                <w:rFonts w:eastAsia="仿宋"/>
                <w:color w:val="auto"/>
                <w:kern w:val="32"/>
                <w:sz w:val="24"/>
              </w:rPr>
            </w:pPr>
            <w:r>
              <w:rPr>
                <w:rFonts w:eastAsia="仿宋"/>
                <w:color w:val="auto"/>
                <w:kern w:val="32"/>
                <w:sz w:val="24"/>
              </w:rPr>
              <w:t>自</w:t>
            </w:r>
          </w:p>
          <w:p w14:paraId="49BF0C51">
            <w:pPr>
              <w:jc w:val="center"/>
              <w:rPr>
                <w:rFonts w:eastAsia="仿宋"/>
                <w:color w:val="auto"/>
                <w:kern w:val="32"/>
                <w:sz w:val="24"/>
              </w:rPr>
            </w:pPr>
            <w:r>
              <w:rPr>
                <w:rFonts w:eastAsia="仿宋"/>
                <w:color w:val="auto"/>
                <w:kern w:val="32"/>
                <w:sz w:val="24"/>
              </w:rPr>
              <w:t>我</w:t>
            </w:r>
          </w:p>
          <w:p w14:paraId="3DC72FE6">
            <w:pPr>
              <w:jc w:val="center"/>
              <w:rPr>
                <w:rFonts w:eastAsia="仿宋"/>
                <w:color w:val="auto"/>
                <w:kern w:val="32"/>
                <w:sz w:val="24"/>
              </w:rPr>
            </w:pPr>
            <w:r>
              <w:rPr>
                <w:rFonts w:eastAsia="仿宋"/>
                <w:color w:val="auto"/>
                <w:kern w:val="32"/>
                <w:sz w:val="24"/>
              </w:rPr>
              <w:t>鉴</w:t>
            </w:r>
          </w:p>
          <w:p w14:paraId="35DCEC72">
            <w:pPr>
              <w:jc w:val="center"/>
              <w:rPr>
                <w:rFonts w:eastAsia="仿宋"/>
                <w:color w:val="auto"/>
                <w:kern w:val="32"/>
                <w:sz w:val="24"/>
              </w:rPr>
            </w:pPr>
            <w:r>
              <w:rPr>
                <w:rFonts w:eastAsia="仿宋"/>
                <w:color w:val="auto"/>
                <w:kern w:val="32"/>
                <w:sz w:val="24"/>
              </w:rPr>
              <w:t>定</w:t>
            </w:r>
          </w:p>
        </w:tc>
        <w:tc>
          <w:tcPr>
            <w:tcW w:w="8333" w:type="dxa"/>
            <w:gridSpan w:val="6"/>
            <w:vAlign w:val="top"/>
          </w:tcPr>
          <w:p w14:paraId="15493EBE">
            <w:pPr>
              <w:widowControl/>
              <w:jc w:val="center"/>
              <w:rPr>
                <w:rFonts w:eastAsia="仿宋"/>
                <w:color w:val="auto"/>
                <w:kern w:val="32"/>
                <w:sz w:val="24"/>
              </w:rPr>
            </w:pPr>
          </w:p>
          <w:p w14:paraId="58585C85">
            <w:pPr>
              <w:widowControl/>
              <w:jc w:val="center"/>
              <w:rPr>
                <w:rFonts w:eastAsia="仿宋"/>
                <w:color w:val="auto"/>
                <w:kern w:val="32"/>
                <w:sz w:val="24"/>
              </w:rPr>
            </w:pPr>
          </w:p>
          <w:p w14:paraId="67249F44">
            <w:pPr>
              <w:jc w:val="center"/>
              <w:rPr>
                <w:rFonts w:eastAsia="仿宋"/>
                <w:color w:val="auto"/>
                <w:kern w:val="32"/>
                <w:sz w:val="24"/>
              </w:rPr>
            </w:pPr>
          </w:p>
          <w:p w14:paraId="61955AC3">
            <w:pPr>
              <w:jc w:val="center"/>
              <w:rPr>
                <w:rFonts w:eastAsia="仿宋"/>
                <w:color w:val="auto"/>
                <w:kern w:val="32"/>
                <w:sz w:val="24"/>
              </w:rPr>
            </w:pPr>
          </w:p>
          <w:p w14:paraId="6EBCD3B6">
            <w:pPr>
              <w:jc w:val="center"/>
              <w:rPr>
                <w:rFonts w:eastAsia="仿宋"/>
                <w:color w:val="auto"/>
                <w:kern w:val="32"/>
                <w:sz w:val="24"/>
              </w:rPr>
            </w:pPr>
          </w:p>
          <w:p w14:paraId="33105443">
            <w:pPr>
              <w:jc w:val="center"/>
              <w:rPr>
                <w:rFonts w:eastAsia="仿宋"/>
                <w:color w:val="auto"/>
                <w:kern w:val="32"/>
                <w:sz w:val="24"/>
              </w:rPr>
            </w:pPr>
          </w:p>
          <w:p w14:paraId="336975DC">
            <w:pPr>
              <w:jc w:val="center"/>
              <w:rPr>
                <w:rFonts w:eastAsia="仿宋"/>
                <w:color w:val="auto"/>
                <w:kern w:val="32"/>
                <w:sz w:val="24"/>
              </w:rPr>
            </w:pPr>
          </w:p>
          <w:p w14:paraId="1250613A">
            <w:pPr>
              <w:jc w:val="center"/>
              <w:rPr>
                <w:rFonts w:eastAsia="仿宋"/>
                <w:color w:val="auto"/>
                <w:kern w:val="32"/>
                <w:sz w:val="24"/>
              </w:rPr>
            </w:pPr>
            <w:r>
              <w:rPr>
                <w:rFonts w:eastAsia="仿宋"/>
                <w:color w:val="auto"/>
                <w:kern w:val="32"/>
                <w:sz w:val="24"/>
              </w:rPr>
              <w:t xml:space="preserve">                                   </w:t>
            </w:r>
          </w:p>
          <w:p w14:paraId="741C5107">
            <w:pPr>
              <w:jc w:val="center"/>
              <w:rPr>
                <w:rFonts w:eastAsia="仿宋"/>
                <w:color w:val="auto"/>
                <w:kern w:val="32"/>
                <w:sz w:val="24"/>
              </w:rPr>
            </w:pPr>
            <w:r>
              <w:rPr>
                <w:rFonts w:eastAsia="仿宋"/>
                <w:color w:val="auto"/>
                <w:kern w:val="32"/>
                <w:sz w:val="24"/>
              </w:rPr>
              <w:t xml:space="preserve">                  签名：         年   月  日</w:t>
            </w:r>
          </w:p>
        </w:tc>
      </w:tr>
      <w:tr w14:paraId="3842C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9" w:hRule="atLeast"/>
        </w:trPr>
        <w:tc>
          <w:tcPr>
            <w:tcW w:w="776" w:type="dxa"/>
            <w:vAlign w:val="center"/>
          </w:tcPr>
          <w:p w14:paraId="7EB4D873">
            <w:pPr>
              <w:spacing w:line="400" w:lineRule="exact"/>
              <w:jc w:val="center"/>
              <w:rPr>
                <w:rFonts w:eastAsia="仿宋"/>
                <w:color w:val="auto"/>
                <w:kern w:val="32"/>
                <w:sz w:val="24"/>
              </w:rPr>
            </w:pPr>
            <w:r>
              <w:rPr>
                <w:rFonts w:eastAsia="仿宋"/>
                <w:color w:val="auto"/>
                <w:kern w:val="32"/>
                <w:sz w:val="24"/>
              </w:rPr>
              <w:t>接</w:t>
            </w:r>
          </w:p>
          <w:p w14:paraId="71461538">
            <w:pPr>
              <w:spacing w:line="400" w:lineRule="exact"/>
              <w:jc w:val="center"/>
              <w:rPr>
                <w:rFonts w:eastAsia="仿宋"/>
                <w:color w:val="auto"/>
                <w:kern w:val="32"/>
                <w:sz w:val="24"/>
              </w:rPr>
            </w:pPr>
            <w:r>
              <w:rPr>
                <w:rFonts w:eastAsia="仿宋"/>
                <w:color w:val="auto"/>
                <w:kern w:val="32"/>
                <w:sz w:val="24"/>
              </w:rPr>
              <w:t>收</w:t>
            </w:r>
          </w:p>
          <w:p w14:paraId="662D20B9">
            <w:pPr>
              <w:spacing w:line="400" w:lineRule="exact"/>
              <w:jc w:val="center"/>
              <w:rPr>
                <w:rFonts w:eastAsia="仿宋"/>
                <w:color w:val="auto"/>
                <w:kern w:val="32"/>
                <w:sz w:val="24"/>
              </w:rPr>
            </w:pPr>
            <w:r>
              <w:rPr>
                <w:rFonts w:eastAsia="仿宋"/>
                <w:color w:val="auto"/>
                <w:kern w:val="32"/>
                <w:sz w:val="24"/>
              </w:rPr>
              <w:t>单</w:t>
            </w:r>
          </w:p>
          <w:p w14:paraId="11E5F6E7">
            <w:pPr>
              <w:spacing w:line="400" w:lineRule="exact"/>
              <w:jc w:val="center"/>
              <w:rPr>
                <w:rFonts w:eastAsia="仿宋"/>
                <w:color w:val="auto"/>
                <w:kern w:val="32"/>
                <w:sz w:val="24"/>
              </w:rPr>
            </w:pPr>
            <w:r>
              <w:rPr>
                <w:rFonts w:eastAsia="仿宋"/>
                <w:color w:val="auto"/>
                <w:kern w:val="32"/>
                <w:sz w:val="24"/>
              </w:rPr>
              <w:t>位</w:t>
            </w:r>
          </w:p>
          <w:p w14:paraId="23339EC8">
            <w:pPr>
              <w:spacing w:line="400" w:lineRule="exact"/>
              <w:jc w:val="center"/>
              <w:rPr>
                <w:rFonts w:eastAsia="仿宋"/>
                <w:color w:val="auto"/>
                <w:kern w:val="32"/>
                <w:sz w:val="24"/>
              </w:rPr>
            </w:pPr>
            <w:r>
              <w:rPr>
                <w:rFonts w:eastAsia="仿宋"/>
                <w:color w:val="auto"/>
                <w:kern w:val="32"/>
                <w:sz w:val="24"/>
              </w:rPr>
              <w:t>意</w:t>
            </w:r>
          </w:p>
          <w:p w14:paraId="0AE8E6DE">
            <w:pPr>
              <w:spacing w:line="400" w:lineRule="exact"/>
              <w:jc w:val="center"/>
              <w:rPr>
                <w:rFonts w:eastAsia="仿宋"/>
                <w:color w:val="auto"/>
                <w:kern w:val="32"/>
                <w:sz w:val="24"/>
              </w:rPr>
            </w:pPr>
            <w:r>
              <w:rPr>
                <w:rFonts w:eastAsia="仿宋"/>
                <w:color w:val="auto"/>
                <w:kern w:val="32"/>
                <w:sz w:val="24"/>
              </w:rPr>
              <w:t>见</w:t>
            </w:r>
          </w:p>
        </w:tc>
        <w:tc>
          <w:tcPr>
            <w:tcW w:w="8333" w:type="dxa"/>
            <w:gridSpan w:val="6"/>
            <w:vAlign w:val="top"/>
          </w:tcPr>
          <w:p w14:paraId="67CC0C02">
            <w:pPr>
              <w:jc w:val="center"/>
              <w:rPr>
                <w:rFonts w:eastAsia="仿宋"/>
                <w:color w:val="auto"/>
                <w:kern w:val="32"/>
                <w:sz w:val="24"/>
                <w:u w:val="single"/>
              </w:rPr>
            </w:pPr>
          </w:p>
          <w:p w14:paraId="1B1FB990">
            <w:pPr>
              <w:jc w:val="center"/>
              <w:rPr>
                <w:rFonts w:eastAsia="仿宋"/>
                <w:color w:val="auto"/>
                <w:kern w:val="32"/>
                <w:sz w:val="24"/>
              </w:rPr>
            </w:pPr>
          </w:p>
          <w:p w14:paraId="0CB26864">
            <w:pPr>
              <w:jc w:val="center"/>
              <w:rPr>
                <w:rFonts w:eastAsia="仿宋"/>
                <w:color w:val="auto"/>
                <w:kern w:val="32"/>
                <w:sz w:val="24"/>
              </w:rPr>
            </w:pPr>
          </w:p>
          <w:p w14:paraId="2C7880C6">
            <w:pPr>
              <w:jc w:val="center"/>
              <w:rPr>
                <w:rFonts w:eastAsia="仿宋"/>
                <w:color w:val="auto"/>
                <w:kern w:val="32"/>
                <w:sz w:val="24"/>
              </w:rPr>
            </w:pPr>
          </w:p>
          <w:p w14:paraId="64A0A605">
            <w:pPr>
              <w:jc w:val="center"/>
              <w:rPr>
                <w:rFonts w:eastAsia="仿宋"/>
                <w:color w:val="auto"/>
                <w:kern w:val="32"/>
                <w:sz w:val="24"/>
              </w:rPr>
            </w:pPr>
          </w:p>
          <w:p w14:paraId="29761F31">
            <w:pPr>
              <w:jc w:val="center"/>
              <w:rPr>
                <w:rFonts w:eastAsia="仿宋"/>
                <w:color w:val="auto"/>
                <w:kern w:val="32"/>
                <w:sz w:val="24"/>
              </w:rPr>
            </w:pPr>
            <w:r>
              <w:rPr>
                <w:rFonts w:eastAsia="仿宋"/>
                <w:color w:val="auto"/>
                <w:kern w:val="32"/>
                <w:sz w:val="24"/>
              </w:rPr>
              <w:t xml:space="preserve">                   （盖章）        年   月  日</w:t>
            </w:r>
          </w:p>
        </w:tc>
      </w:tr>
      <w:tr w14:paraId="6A94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trPr>
        <w:tc>
          <w:tcPr>
            <w:tcW w:w="776" w:type="dxa"/>
            <w:textDirection w:val="tbRlV"/>
            <w:vAlign w:val="center"/>
          </w:tcPr>
          <w:p w14:paraId="1701A1D7">
            <w:pPr>
              <w:spacing w:line="320" w:lineRule="exact"/>
              <w:ind w:left="113" w:right="113"/>
              <w:jc w:val="center"/>
              <w:rPr>
                <w:rFonts w:eastAsia="仿宋"/>
                <w:color w:val="auto"/>
                <w:kern w:val="32"/>
                <w:sz w:val="24"/>
              </w:rPr>
            </w:pPr>
            <w:r>
              <w:rPr>
                <w:rFonts w:eastAsia="仿宋"/>
                <w:color w:val="auto"/>
                <w:kern w:val="32"/>
                <w:sz w:val="24"/>
              </w:rPr>
              <w:t>派出单位意见</w:t>
            </w:r>
          </w:p>
        </w:tc>
        <w:tc>
          <w:tcPr>
            <w:tcW w:w="8333" w:type="dxa"/>
            <w:gridSpan w:val="6"/>
            <w:vAlign w:val="top"/>
          </w:tcPr>
          <w:p w14:paraId="0DB8A1B0">
            <w:pPr>
              <w:jc w:val="center"/>
              <w:rPr>
                <w:rFonts w:eastAsia="仿宋"/>
                <w:color w:val="auto"/>
                <w:kern w:val="32"/>
                <w:sz w:val="24"/>
              </w:rPr>
            </w:pPr>
            <w:r>
              <w:rPr>
                <w:rFonts w:eastAsia="仿宋"/>
                <w:color w:val="auto"/>
                <w:kern w:val="32"/>
                <w:sz w:val="24"/>
              </w:rPr>
              <w:t xml:space="preserve">       </w:t>
            </w:r>
          </w:p>
          <w:p w14:paraId="3AC2A872">
            <w:pPr>
              <w:jc w:val="center"/>
              <w:rPr>
                <w:rFonts w:eastAsia="仿宋"/>
                <w:color w:val="auto"/>
                <w:kern w:val="32"/>
                <w:sz w:val="24"/>
              </w:rPr>
            </w:pPr>
          </w:p>
          <w:p w14:paraId="4E70BB00">
            <w:pPr>
              <w:jc w:val="center"/>
              <w:rPr>
                <w:rFonts w:eastAsia="仿宋"/>
                <w:color w:val="auto"/>
                <w:kern w:val="32"/>
                <w:sz w:val="24"/>
              </w:rPr>
            </w:pPr>
          </w:p>
          <w:p w14:paraId="62425077">
            <w:pPr>
              <w:jc w:val="center"/>
              <w:rPr>
                <w:rFonts w:eastAsia="仿宋"/>
                <w:color w:val="auto"/>
                <w:kern w:val="32"/>
                <w:sz w:val="24"/>
              </w:rPr>
            </w:pPr>
          </w:p>
          <w:p w14:paraId="25B010EA">
            <w:pPr>
              <w:jc w:val="center"/>
              <w:rPr>
                <w:rFonts w:eastAsia="仿宋"/>
                <w:color w:val="auto"/>
                <w:kern w:val="32"/>
                <w:sz w:val="24"/>
              </w:rPr>
            </w:pPr>
          </w:p>
          <w:p w14:paraId="3EEF82D5">
            <w:pPr>
              <w:jc w:val="center"/>
              <w:rPr>
                <w:rFonts w:eastAsia="仿宋"/>
                <w:color w:val="auto"/>
                <w:kern w:val="32"/>
                <w:sz w:val="24"/>
              </w:rPr>
            </w:pPr>
          </w:p>
          <w:p w14:paraId="5FE9B418">
            <w:pPr>
              <w:jc w:val="center"/>
              <w:rPr>
                <w:rFonts w:eastAsia="仿宋"/>
                <w:color w:val="auto"/>
                <w:kern w:val="32"/>
                <w:sz w:val="24"/>
              </w:rPr>
            </w:pPr>
            <w:r>
              <w:rPr>
                <w:rFonts w:eastAsia="仿宋"/>
                <w:color w:val="auto"/>
                <w:kern w:val="32"/>
                <w:sz w:val="24"/>
              </w:rPr>
              <w:t xml:space="preserve">                   （盖章）        年   月  日</w:t>
            </w:r>
          </w:p>
        </w:tc>
      </w:tr>
    </w:tbl>
    <w:p w14:paraId="0C3F147B">
      <w:pPr>
        <w:rPr>
          <w:rFonts w:hint="eastAsia" w:eastAsia="黑体"/>
          <w:bCs/>
          <w:color w:val="auto"/>
          <w:kern w:val="32"/>
          <w:sz w:val="32"/>
          <w:szCs w:val="32"/>
        </w:rPr>
      </w:pPr>
      <w:r>
        <w:rPr>
          <w:rFonts w:hint="eastAsia" w:eastAsia="黑体"/>
          <w:bCs/>
          <w:color w:val="auto"/>
          <w:kern w:val="32"/>
          <w:sz w:val="32"/>
          <w:szCs w:val="32"/>
        </w:rPr>
        <w:t>附件</w:t>
      </w:r>
      <w:r>
        <w:rPr>
          <w:rFonts w:hint="eastAsia" w:eastAsia="黑体"/>
          <w:bCs/>
          <w:color w:val="auto"/>
          <w:kern w:val="32"/>
          <w:sz w:val="32"/>
          <w:szCs w:val="32"/>
          <w:lang w:val="en-US" w:eastAsia="zh-CN"/>
        </w:rPr>
        <w:t>4</w:t>
      </w:r>
    </w:p>
    <w:p w14:paraId="5E351534">
      <w:pPr>
        <w:spacing w:line="640" w:lineRule="exact"/>
        <w:jc w:val="center"/>
        <w:rPr>
          <w:rFonts w:hint="eastAsia" w:eastAsia="方正小标宋简体"/>
          <w:bCs/>
          <w:color w:val="auto"/>
          <w:kern w:val="32"/>
          <w:sz w:val="44"/>
          <w:szCs w:val="44"/>
        </w:rPr>
      </w:pPr>
      <w:r>
        <w:rPr>
          <w:rFonts w:hint="eastAsia" w:eastAsia="方正小标宋简体"/>
          <w:bCs/>
          <w:color w:val="auto"/>
          <w:kern w:val="32"/>
          <w:sz w:val="44"/>
          <w:szCs w:val="44"/>
        </w:rPr>
        <w:t>广西医疗机构医师可不作要求到基层服务</w:t>
      </w:r>
    </w:p>
    <w:p w14:paraId="7B5D03AD">
      <w:pPr>
        <w:spacing w:line="640" w:lineRule="exact"/>
        <w:jc w:val="center"/>
        <w:rPr>
          <w:rFonts w:hint="eastAsia" w:eastAsia="方正小标宋简体"/>
          <w:bCs/>
          <w:color w:val="auto"/>
          <w:kern w:val="32"/>
          <w:sz w:val="44"/>
          <w:szCs w:val="44"/>
        </w:rPr>
      </w:pPr>
      <w:r>
        <w:rPr>
          <w:rFonts w:hint="eastAsia" w:eastAsia="方正小标宋简体"/>
          <w:bCs/>
          <w:color w:val="auto"/>
          <w:kern w:val="32"/>
          <w:sz w:val="44"/>
          <w:szCs w:val="44"/>
        </w:rPr>
        <w:t>审核表</w:t>
      </w:r>
    </w:p>
    <w:p w14:paraId="20571743">
      <w:pPr>
        <w:rPr>
          <w:rFonts w:eastAsia="仿宋"/>
          <w:color w:val="auto"/>
          <w:kern w:val="32"/>
          <w:sz w:val="28"/>
        </w:rPr>
      </w:pPr>
      <w:r>
        <w:rPr>
          <w:rFonts w:eastAsia="仿宋"/>
          <w:color w:val="auto"/>
          <w:kern w:val="32"/>
          <w:sz w:val="28"/>
        </w:rPr>
        <w:t xml:space="preserve">单  位： </w:t>
      </w:r>
    </w:p>
    <w:tbl>
      <w:tblPr>
        <w:tblStyle w:val="3"/>
        <w:tblW w:w="910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59"/>
        <w:gridCol w:w="1109"/>
        <w:gridCol w:w="2424"/>
        <w:gridCol w:w="1271"/>
        <w:gridCol w:w="1271"/>
        <w:gridCol w:w="1799"/>
      </w:tblGrid>
      <w:tr w14:paraId="611C4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235" w:type="dxa"/>
            <w:gridSpan w:val="2"/>
            <w:vAlign w:val="center"/>
          </w:tcPr>
          <w:p w14:paraId="176FD7FB">
            <w:pPr>
              <w:jc w:val="center"/>
              <w:rPr>
                <w:rFonts w:eastAsia="仿宋"/>
                <w:color w:val="auto"/>
                <w:kern w:val="32"/>
                <w:sz w:val="24"/>
              </w:rPr>
            </w:pPr>
            <w:r>
              <w:rPr>
                <w:rFonts w:eastAsia="仿宋"/>
                <w:color w:val="auto"/>
                <w:kern w:val="32"/>
                <w:sz w:val="24"/>
              </w:rPr>
              <w:t>姓  名</w:t>
            </w:r>
          </w:p>
        </w:tc>
        <w:tc>
          <w:tcPr>
            <w:tcW w:w="1109" w:type="dxa"/>
            <w:vAlign w:val="center"/>
          </w:tcPr>
          <w:p w14:paraId="2F3867CD">
            <w:pPr>
              <w:jc w:val="center"/>
              <w:rPr>
                <w:rFonts w:eastAsia="仿宋"/>
                <w:color w:val="auto"/>
                <w:kern w:val="32"/>
                <w:sz w:val="24"/>
              </w:rPr>
            </w:pPr>
          </w:p>
        </w:tc>
        <w:tc>
          <w:tcPr>
            <w:tcW w:w="2424" w:type="dxa"/>
            <w:vAlign w:val="center"/>
          </w:tcPr>
          <w:p w14:paraId="0E55D77B">
            <w:pPr>
              <w:jc w:val="center"/>
              <w:rPr>
                <w:rFonts w:eastAsia="仿宋"/>
                <w:color w:val="auto"/>
                <w:kern w:val="32"/>
                <w:sz w:val="24"/>
              </w:rPr>
            </w:pPr>
            <w:r>
              <w:rPr>
                <w:rFonts w:eastAsia="仿宋"/>
                <w:color w:val="auto"/>
                <w:kern w:val="32"/>
                <w:sz w:val="24"/>
              </w:rPr>
              <w:t>性  别</w:t>
            </w:r>
          </w:p>
        </w:tc>
        <w:tc>
          <w:tcPr>
            <w:tcW w:w="1271" w:type="dxa"/>
            <w:vAlign w:val="center"/>
          </w:tcPr>
          <w:p w14:paraId="6968EA20">
            <w:pPr>
              <w:jc w:val="center"/>
              <w:rPr>
                <w:rFonts w:eastAsia="仿宋"/>
                <w:color w:val="auto"/>
                <w:kern w:val="32"/>
                <w:sz w:val="24"/>
              </w:rPr>
            </w:pPr>
          </w:p>
        </w:tc>
        <w:tc>
          <w:tcPr>
            <w:tcW w:w="1271" w:type="dxa"/>
            <w:vAlign w:val="center"/>
          </w:tcPr>
          <w:p w14:paraId="55489F58">
            <w:pPr>
              <w:jc w:val="center"/>
              <w:rPr>
                <w:rFonts w:eastAsia="仿宋"/>
                <w:color w:val="auto"/>
                <w:kern w:val="32"/>
                <w:sz w:val="24"/>
              </w:rPr>
            </w:pPr>
            <w:r>
              <w:rPr>
                <w:rFonts w:eastAsia="仿宋"/>
                <w:color w:val="auto"/>
                <w:kern w:val="32"/>
                <w:sz w:val="24"/>
              </w:rPr>
              <w:t>出生年月</w:t>
            </w:r>
          </w:p>
        </w:tc>
        <w:tc>
          <w:tcPr>
            <w:tcW w:w="1799" w:type="dxa"/>
            <w:vAlign w:val="center"/>
          </w:tcPr>
          <w:p w14:paraId="0638EC2B">
            <w:pPr>
              <w:jc w:val="center"/>
              <w:rPr>
                <w:rFonts w:eastAsia="仿宋"/>
                <w:color w:val="auto"/>
                <w:kern w:val="32"/>
                <w:sz w:val="24"/>
              </w:rPr>
            </w:pPr>
          </w:p>
        </w:tc>
      </w:tr>
      <w:tr w14:paraId="4ECEE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235" w:type="dxa"/>
            <w:gridSpan w:val="2"/>
            <w:vAlign w:val="center"/>
          </w:tcPr>
          <w:p w14:paraId="575673DD">
            <w:pPr>
              <w:jc w:val="center"/>
              <w:rPr>
                <w:rFonts w:eastAsia="仿宋"/>
                <w:color w:val="auto"/>
                <w:kern w:val="32"/>
                <w:sz w:val="24"/>
              </w:rPr>
            </w:pPr>
            <w:r>
              <w:rPr>
                <w:rFonts w:eastAsia="仿宋"/>
                <w:color w:val="auto"/>
                <w:kern w:val="32"/>
                <w:sz w:val="24"/>
              </w:rPr>
              <w:t>文化程度</w:t>
            </w:r>
          </w:p>
        </w:tc>
        <w:tc>
          <w:tcPr>
            <w:tcW w:w="1109" w:type="dxa"/>
            <w:vAlign w:val="center"/>
          </w:tcPr>
          <w:p w14:paraId="62E92C72">
            <w:pPr>
              <w:jc w:val="center"/>
              <w:rPr>
                <w:rFonts w:eastAsia="仿宋"/>
                <w:color w:val="auto"/>
                <w:kern w:val="32"/>
                <w:sz w:val="24"/>
              </w:rPr>
            </w:pPr>
          </w:p>
        </w:tc>
        <w:tc>
          <w:tcPr>
            <w:tcW w:w="2424" w:type="dxa"/>
            <w:vAlign w:val="center"/>
          </w:tcPr>
          <w:p w14:paraId="7D2F26EB">
            <w:pPr>
              <w:jc w:val="center"/>
              <w:rPr>
                <w:rFonts w:eastAsia="仿宋"/>
                <w:color w:val="auto"/>
                <w:kern w:val="32"/>
                <w:sz w:val="24"/>
              </w:rPr>
            </w:pPr>
            <w:r>
              <w:rPr>
                <w:rFonts w:eastAsia="仿宋"/>
                <w:color w:val="auto"/>
                <w:kern w:val="32"/>
                <w:sz w:val="24"/>
              </w:rPr>
              <w:t>专业技术职称</w:t>
            </w:r>
          </w:p>
        </w:tc>
        <w:tc>
          <w:tcPr>
            <w:tcW w:w="1271" w:type="dxa"/>
            <w:vAlign w:val="center"/>
          </w:tcPr>
          <w:p w14:paraId="7B8787FB">
            <w:pPr>
              <w:jc w:val="center"/>
              <w:rPr>
                <w:rFonts w:eastAsia="仿宋"/>
                <w:color w:val="auto"/>
                <w:kern w:val="32"/>
                <w:sz w:val="24"/>
              </w:rPr>
            </w:pPr>
          </w:p>
        </w:tc>
        <w:tc>
          <w:tcPr>
            <w:tcW w:w="1271" w:type="dxa"/>
            <w:vAlign w:val="center"/>
          </w:tcPr>
          <w:p w14:paraId="45D15F49">
            <w:pPr>
              <w:jc w:val="center"/>
              <w:rPr>
                <w:rFonts w:eastAsia="仿宋"/>
                <w:color w:val="auto"/>
                <w:kern w:val="32"/>
                <w:sz w:val="24"/>
              </w:rPr>
            </w:pPr>
            <w:r>
              <w:rPr>
                <w:rFonts w:eastAsia="仿宋"/>
                <w:color w:val="auto"/>
                <w:kern w:val="32"/>
                <w:sz w:val="24"/>
              </w:rPr>
              <w:t>政治面貌</w:t>
            </w:r>
          </w:p>
        </w:tc>
        <w:tc>
          <w:tcPr>
            <w:tcW w:w="1799" w:type="dxa"/>
            <w:vAlign w:val="center"/>
          </w:tcPr>
          <w:p w14:paraId="5B332DB6">
            <w:pPr>
              <w:jc w:val="center"/>
              <w:rPr>
                <w:rFonts w:eastAsia="仿宋"/>
                <w:color w:val="auto"/>
                <w:kern w:val="32"/>
                <w:sz w:val="24"/>
              </w:rPr>
            </w:pPr>
          </w:p>
        </w:tc>
      </w:tr>
      <w:tr w14:paraId="321E7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7" w:hRule="atLeast"/>
        </w:trPr>
        <w:tc>
          <w:tcPr>
            <w:tcW w:w="776" w:type="dxa"/>
            <w:vAlign w:val="center"/>
          </w:tcPr>
          <w:p w14:paraId="605C96B2">
            <w:pPr>
              <w:jc w:val="center"/>
              <w:rPr>
                <w:rFonts w:hint="eastAsia" w:eastAsia="仿宋"/>
                <w:color w:val="auto"/>
                <w:kern w:val="32"/>
                <w:sz w:val="24"/>
              </w:rPr>
            </w:pPr>
            <w:r>
              <w:rPr>
                <w:rFonts w:hint="eastAsia" w:eastAsia="仿宋"/>
                <w:color w:val="auto"/>
                <w:kern w:val="32"/>
                <w:sz w:val="24"/>
              </w:rPr>
              <w:t>可不作要求到基层服务的理由（并附附件）</w:t>
            </w:r>
          </w:p>
        </w:tc>
        <w:tc>
          <w:tcPr>
            <w:tcW w:w="8333" w:type="dxa"/>
            <w:gridSpan w:val="6"/>
            <w:vAlign w:val="top"/>
          </w:tcPr>
          <w:p w14:paraId="1BB36AF8">
            <w:pPr>
              <w:widowControl/>
              <w:jc w:val="center"/>
              <w:rPr>
                <w:rFonts w:eastAsia="仿宋"/>
                <w:color w:val="auto"/>
                <w:kern w:val="32"/>
                <w:sz w:val="24"/>
              </w:rPr>
            </w:pPr>
          </w:p>
          <w:p w14:paraId="2A8636CB">
            <w:pPr>
              <w:widowControl/>
              <w:jc w:val="center"/>
              <w:rPr>
                <w:rFonts w:eastAsia="仿宋"/>
                <w:color w:val="auto"/>
                <w:kern w:val="32"/>
                <w:sz w:val="24"/>
              </w:rPr>
            </w:pPr>
          </w:p>
          <w:p w14:paraId="751D3A2E">
            <w:pPr>
              <w:jc w:val="center"/>
              <w:rPr>
                <w:rFonts w:eastAsia="仿宋"/>
                <w:color w:val="auto"/>
                <w:kern w:val="32"/>
                <w:sz w:val="24"/>
              </w:rPr>
            </w:pPr>
          </w:p>
          <w:p w14:paraId="6D89DFDC">
            <w:pPr>
              <w:jc w:val="center"/>
              <w:rPr>
                <w:rFonts w:eastAsia="仿宋"/>
                <w:color w:val="auto"/>
                <w:kern w:val="32"/>
                <w:sz w:val="24"/>
              </w:rPr>
            </w:pPr>
          </w:p>
          <w:p w14:paraId="53A33384">
            <w:pPr>
              <w:jc w:val="center"/>
              <w:rPr>
                <w:rFonts w:eastAsia="仿宋"/>
                <w:color w:val="auto"/>
                <w:kern w:val="32"/>
                <w:sz w:val="24"/>
              </w:rPr>
            </w:pPr>
          </w:p>
          <w:p w14:paraId="6CEB5D8B">
            <w:pPr>
              <w:jc w:val="center"/>
              <w:rPr>
                <w:rFonts w:eastAsia="仿宋"/>
                <w:color w:val="auto"/>
                <w:kern w:val="32"/>
                <w:sz w:val="24"/>
              </w:rPr>
            </w:pPr>
          </w:p>
          <w:p w14:paraId="17C5E4E1">
            <w:pPr>
              <w:jc w:val="center"/>
              <w:rPr>
                <w:rFonts w:eastAsia="仿宋"/>
                <w:color w:val="auto"/>
                <w:kern w:val="32"/>
                <w:sz w:val="24"/>
              </w:rPr>
            </w:pPr>
          </w:p>
          <w:p w14:paraId="2A3DE1D4">
            <w:pPr>
              <w:jc w:val="center"/>
              <w:rPr>
                <w:rFonts w:eastAsia="仿宋"/>
                <w:color w:val="auto"/>
                <w:kern w:val="32"/>
                <w:sz w:val="24"/>
              </w:rPr>
            </w:pPr>
          </w:p>
          <w:p w14:paraId="4F6CB2C2">
            <w:pPr>
              <w:jc w:val="center"/>
              <w:rPr>
                <w:rFonts w:eastAsia="仿宋"/>
                <w:color w:val="auto"/>
                <w:kern w:val="32"/>
                <w:sz w:val="24"/>
              </w:rPr>
            </w:pPr>
          </w:p>
          <w:p w14:paraId="78FEEA44">
            <w:pPr>
              <w:jc w:val="center"/>
              <w:rPr>
                <w:rFonts w:hint="eastAsia" w:eastAsia="仿宋"/>
                <w:color w:val="auto"/>
                <w:kern w:val="32"/>
                <w:sz w:val="24"/>
              </w:rPr>
            </w:pPr>
          </w:p>
          <w:p w14:paraId="42008FC9">
            <w:pPr>
              <w:jc w:val="center"/>
              <w:rPr>
                <w:rFonts w:eastAsia="仿宋"/>
                <w:color w:val="auto"/>
                <w:kern w:val="32"/>
                <w:sz w:val="24"/>
              </w:rPr>
            </w:pPr>
          </w:p>
          <w:p w14:paraId="65A93E59">
            <w:pPr>
              <w:rPr>
                <w:rFonts w:hint="eastAsia" w:eastAsia="仿宋"/>
                <w:color w:val="auto"/>
                <w:kern w:val="32"/>
                <w:sz w:val="24"/>
              </w:rPr>
            </w:pPr>
            <w:r>
              <w:rPr>
                <w:rFonts w:hint="eastAsia" w:eastAsia="仿宋"/>
                <w:color w:val="auto"/>
                <w:kern w:val="32"/>
                <w:sz w:val="24"/>
              </w:rPr>
              <w:t>申请人</w:t>
            </w:r>
            <w:r>
              <w:rPr>
                <w:rFonts w:eastAsia="仿宋"/>
                <w:color w:val="auto"/>
                <w:kern w:val="32"/>
                <w:sz w:val="24"/>
              </w:rPr>
              <w:t xml:space="preserve">签名： </w:t>
            </w:r>
            <w:r>
              <w:rPr>
                <w:rFonts w:hint="eastAsia" w:eastAsia="仿宋"/>
                <w:color w:val="auto"/>
                <w:kern w:val="32"/>
                <w:sz w:val="24"/>
              </w:rPr>
              <w:t xml:space="preserve">                               </w:t>
            </w:r>
            <w:r>
              <w:rPr>
                <w:rFonts w:eastAsia="仿宋"/>
                <w:color w:val="auto"/>
                <w:kern w:val="32"/>
                <w:sz w:val="24"/>
              </w:rPr>
              <w:t xml:space="preserve">        年   月  日</w:t>
            </w:r>
          </w:p>
        </w:tc>
      </w:tr>
      <w:tr w14:paraId="15B5C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9" w:hRule="atLeast"/>
        </w:trPr>
        <w:tc>
          <w:tcPr>
            <w:tcW w:w="776" w:type="dxa"/>
            <w:vAlign w:val="center"/>
          </w:tcPr>
          <w:p w14:paraId="381725F2">
            <w:pPr>
              <w:spacing w:line="400" w:lineRule="exact"/>
              <w:rPr>
                <w:rFonts w:eastAsia="仿宋"/>
                <w:color w:val="auto"/>
                <w:kern w:val="32"/>
                <w:sz w:val="24"/>
              </w:rPr>
            </w:pPr>
          </w:p>
          <w:p w14:paraId="53D23084">
            <w:pPr>
              <w:spacing w:line="400" w:lineRule="exact"/>
              <w:jc w:val="center"/>
              <w:rPr>
                <w:rFonts w:eastAsia="仿宋"/>
                <w:color w:val="auto"/>
                <w:kern w:val="32"/>
                <w:sz w:val="24"/>
              </w:rPr>
            </w:pPr>
            <w:r>
              <w:rPr>
                <w:rFonts w:eastAsia="仿宋"/>
                <w:color w:val="auto"/>
                <w:kern w:val="32"/>
                <w:sz w:val="24"/>
              </w:rPr>
              <w:t>单</w:t>
            </w:r>
          </w:p>
          <w:p w14:paraId="7AC43F76">
            <w:pPr>
              <w:spacing w:line="400" w:lineRule="exact"/>
              <w:jc w:val="center"/>
              <w:rPr>
                <w:rFonts w:eastAsia="仿宋"/>
                <w:color w:val="auto"/>
                <w:kern w:val="32"/>
                <w:sz w:val="24"/>
              </w:rPr>
            </w:pPr>
            <w:r>
              <w:rPr>
                <w:rFonts w:eastAsia="仿宋"/>
                <w:color w:val="auto"/>
                <w:kern w:val="32"/>
                <w:sz w:val="24"/>
              </w:rPr>
              <w:t>位</w:t>
            </w:r>
          </w:p>
          <w:p w14:paraId="59449F6D">
            <w:pPr>
              <w:spacing w:line="400" w:lineRule="exact"/>
              <w:jc w:val="center"/>
              <w:rPr>
                <w:rFonts w:eastAsia="仿宋"/>
                <w:color w:val="auto"/>
                <w:kern w:val="32"/>
                <w:sz w:val="24"/>
              </w:rPr>
            </w:pPr>
            <w:r>
              <w:rPr>
                <w:rFonts w:eastAsia="仿宋"/>
                <w:color w:val="auto"/>
                <w:kern w:val="32"/>
                <w:sz w:val="24"/>
              </w:rPr>
              <w:t>意</w:t>
            </w:r>
          </w:p>
          <w:p w14:paraId="4C513FD9">
            <w:pPr>
              <w:spacing w:line="400" w:lineRule="exact"/>
              <w:jc w:val="center"/>
              <w:rPr>
                <w:rFonts w:eastAsia="仿宋"/>
                <w:color w:val="auto"/>
                <w:kern w:val="32"/>
                <w:sz w:val="24"/>
              </w:rPr>
            </w:pPr>
            <w:r>
              <w:rPr>
                <w:rFonts w:eastAsia="仿宋"/>
                <w:color w:val="auto"/>
                <w:kern w:val="32"/>
                <w:sz w:val="24"/>
              </w:rPr>
              <w:t>见</w:t>
            </w:r>
          </w:p>
        </w:tc>
        <w:tc>
          <w:tcPr>
            <w:tcW w:w="8333" w:type="dxa"/>
            <w:gridSpan w:val="6"/>
            <w:vAlign w:val="top"/>
          </w:tcPr>
          <w:p w14:paraId="06F4104D">
            <w:pPr>
              <w:jc w:val="center"/>
              <w:rPr>
                <w:rFonts w:eastAsia="仿宋"/>
                <w:color w:val="auto"/>
                <w:kern w:val="32"/>
                <w:sz w:val="24"/>
                <w:u w:val="single"/>
              </w:rPr>
            </w:pPr>
          </w:p>
          <w:p w14:paraId="7254F074">
            <w:pPr>
              <w:jc w:val="center"/>
              <w:rPr>
                <w:rFonts w:eastAsia="仿宋"/>
                <w:color w:val="auto"/>
                <w:kern w:val="32"/>
                <w:sz w:val="24"/>
              </w:rPr>
            </w:pPr>
          </w:p>
          <w:p w14:paraId="3A30A8B0">
            <w:pPr>
              <w:jc w:val="center"/>
              <w:rPr>
                <w:rFonts w:eastAsia="仿宋"/>
                <w:color w:val="auto"/>
                <w:kern w:val="32"/>
                <w:sz w:val="24"/>
              </w:rPr>
            </w:pPr>
          </w:p>
          <w:p w14:paraId="1DE8A3F7">
            <w:pPr>
              <w:jc w:val="center"/>
              <w:rPr>
                <w:rFonts w:hint="eastAsia" w:eastAsia="仿宋"/>
                <w:color w:val="auto"/>
                <w:kern w:val="32"/>
                <w:sz w:val="24"/>
              </w:rPr>
            </w:pPr>
          </w:p>
          <w:p w14:paraId="6C2CCEC0">
            <w:pPr>
              <w:jc w:val="center"/>
              <w:rPr>
                <w:rFonts w:eastAsia="仿宋"/>
                <w:color w:val="auto"/>
                <w:kern w:val="32"/>
                <w:sz w:val="24"/>
              </w:rPr>
            </w:pPr>
          </w:p>
          <w:p w14:paraId="18B9F3A4">
            <w:pPr>
              <w:jc w:val="center"/>
              <w:rPr>
                <w:rFonts w:eastAsia="仿宋"/>
                <w:color w:val="auto"/>
                <w:kern w:val="32"/>
                <w:sz w:val="24"/>
              </w:rPr>
            </w:pPr>
          </w:p>
          <w:p w14:paraId="2958E362">
            <w:pPr>
              <w:jc w:val="center"/>
              <w:rPr>
                <w:rFonts w:hint="eastAsia" w:eastAsia="仿宋"/>
                <w:color w:val="auto"/>
                <w:kern w:val="32"/>
                <w:sz w:val="24"/>
              </w:rPr>
            </w:pPr>
          </w:p>
          <w:p w14:paraId="31BEBA42">
            <w:pPr>
              <w:jc w:val="center"/>
              <w:rPr>
                <w:rFonts w:hint="eastAsia" w:eastAsia="仿宋"/>
                <w:color w:val="auto"/>
                <w:kern w:val="32"/>
                <w:sz w:val="24"/>
              </w:rPr>
            </w:pPr>
          </w:p>
          <w:p w14:paraId="6AB43C3C">
            <w:pPr>
              <w:jc w:val="center"/>
              <w:rPr>
                <w:rFonts w:eastAsia="仿宋"/>
                <w:color w:val="auto"/>
                <w:kern w:val="32"/>
                <w:sz w:val="24"/>
              </w:rPr>
            </w:pPr>
            <w:r>
              <w:rPr>
                <w:rFonts w:eastAsia="仿宋"/>
                <w:color w:val="auto"/>
                <w:kern w:val="32"/>
                <w:sz w:val="24"/>
              </w:rPr>
              <w:t xml:space="preserve">               </w:t>
            </w:r>
            <w:r>
              <w:rPr>
                <w:rFonts w:hint="eastAsia" w:eastAsia="仿宋"/>
                <w:color w:val="auto"/>
                <w:kern w:val="32"/>
                <w:sz w:val="24"/>
              </w:rPr>
              <w:t xml:space="preserve">            </w:t>
            </w:r>
            <w:r>
              <w:rPr>
                <w:rFonts w:eastAsia="仿宋"/>
                <w:color w:val="auto"/>
                <w:kern w:val="32"/>
                <w:sz w:val="24"/>
              </w:rPr>
              <w:t xml:space="preserve">    （盖章）        年   月  日</w:t>
            </w:r>
          </w:p>
        </w:tc>
      </w:tr>
      <w:tr w14:paraId="0942D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0" w:hRule="atLeast"/>
        </w:trPr>
        <w:tc>
          <w:tcPr>
            <w:tcW w:w="776" w:type="dxa"/>
            <w:vAlign w:val="center"/>
          </w:tcPr>
          <w:p w14:paraId="523AE22C">
            <w:pPr>
              <w:spacing w:line="400" w:lineRule="exact"/>
              <w:jc w:val="center"/>
              <w:rPr>
                <w:rFonts w:hint="eastAsia" w:eastAsia="仿宋"/>
                <w:color w:val="auto"/>
                <w:kern w:val="32"/>
                <w:sz w:val="24"/>
              </w:rPr>
            </w:pPr>
            <w:r>
              <w:rPr>
                <w:rFonts w:hint="eastAsia" w:eastAsia="仿宋"/>
                <w:color w:val="auto"/>
                <w:kern w:val="32"/>
                <w:sz w:val="24"/>
              </w:rPr>
              <w:t>主管卫生行政部门审批意见</w:t>
            </w:r>
          </w:p>
        </w:tc>
        <w:tc>
          <w:tcPr>
            <w:tcW w:w="8333" w:type="dxa"/>
            <w:gridSpan w:val="6"/>
            <w:vAlign w:val="top"/>
          </w:tcPr>
          <w:p w14:paraId="7CA622A4">
            <w:pPr>
              <w:jc w:val="center"/>
              <w:rPr>
                <w:rFonts w:eastAsia="仿宋"/>
                <w:color w:val="auto"/>
                <w:kern w:val="32"/>
                <w:sz w:val="24"/>
                <w:u w:val="single"/>
              </w:rPr>
            </w:pPr>
          </w:p>
          <w:p w14:paraId="6719CDA9">
            <w:pPr>
              <w:jc w:val="center"/>
              <w:rPr>
                <w:rFonts w:eastAsia="仿宋"/>
                <w:color w:val="auto"/>
                <w:kern w:val="32"/>
                <w:sz w:val="24"/>
              </w:rPr>
            </w:pPr>
          </w:p>
          <w:p w14:paraId="5833AAFF">
            <w:pPr>
              <w:jc w:val="center"/>
              <w:rPr>
                <w:rFonts w:eastAsia="仿宋"/>
                <w:color w:val="auto"/>
                <w:kern w:val="32"/>
                <w:sz w:val="24"/>
              </w:rPr>
            </w:pPr>
          </w:p>
          <w:p w14:paraId="49093958">
            <w:pPr>
              <w:jc w:val="center"/>
              <w:rPr>
                <w:rFonts w:eastAsia="仿宋"/>
                <w:color w:val="auto"/>
                <w:kern w:val="32"/>
                <w:sz w:val="24"/>
              </w:rPr>
            </w:pPr>
          </w:p>
          <w:p w14:paraId="54C19BAA">
            <w:pPr>
              <w:jc w:val="center"/>
              <w:rPr>
                <w:rFonts w:eastAsia="仿宋"/>
                <w:color w:val="auto"/>
                <w:kern w:val="32"/>
                <w:sz w:val="24"/>
              </w:rPr>
            </w:pPr>
          </w:p>
          <w:p w14:paraId="1E53986C">
            <w:pPr>
              <w:jc w:val="center"/>
              <w:rPr>
                <w:rFonts w:eastAsia="仿宋"/>
                <w:color w:val="auto"/>
                <w:kern w:val="32"/>
                <w:sz w:val="24"/>
              </w:rPr>
            </w:pPr>
          </w:p>
          <w:p w14:paraId="4BB3376D">
            <w:pPr>
              <w:jc w:val="center"/>
              <w:rPr>
                <w:rFonts w:hint="eastAsia" w:eastAsia="仿宋"/>
                <w:color w:val="auto"/>
                <w:kern w:val="32"/>
                <w:sz w:val="24"/>
              </w:rPr>
            </w:pPr>
          </w:p>
          <w:p w14:paraId="518993F2">
            <w:pPr>
              <w:jc w:val="center"/>
              <w:rPr>
                <w:rFonts w:eastAsia="仿宋"/>
                <w:color w:val="auto"/>
                <w:kern w:val="32"/>
                <w:sz w:val="24"/>
              </w:rPr>
            </w:pPr>
          </w:p>
          <w:p w14:paraId="2F6757CB">
            <w:pPr>
              <w:jc w:val="center"/>
              <w:rPr>
                <w:rFonts w:hint="eastAsia" w:eastAsia="仿宋"/>
                <w:color w:val="auto"/>
                <w:kern w:val="32"/>
                <w:sz w:val="24"/>
                <w:lang w:val="en-US" w:eastAsia="zh-CN"/>
              </w:rPr>
            </w:pPr>
            <w:r>
              <w:rPr>
                <w:rFonts w:hint="eastAsia" w:eastAsia="仿宋"/>
                <w:color w:val="auto"/>
                <w:kern w:val="32"/>
                <w:sz w:val="24"/>
                <w:lang w:val="en-US" w:eastAsia="zh-CN"/>
              </w:rPr>
              <w:t xml:space="preserve"> </w:t>
            </w:r>
            <w:r>
              <w:rPr>
                <w:rFonts w:hint="eastAsia" w:eastAsia="仿宋"/>
                <w:color w:val="auto"/>
                <w:kern w:val="32"/>
                <w:sz w:val="24"/>
              </w:rPr>
              <w:t xml:space="preserve">                              </w:t>
            </w:r>
            <w:r>
              <w:rPr>
                <w:rFonts w:eastAsia="仿宋"/>
                <w:color w:val="auto"/>
                <w:kern w:val="32"/>
                <w:sz w:val="24"/>
              </w:rPr>
              <w:t>（盖章）        年   月  日</w:t>
            </w:r>
          </w:p>
        </w:tc>
      </w:tr>
    </w:tbl>
    <w:p w14:paraId="7E70B36D">
      <w:pPr>
        <w:rPr>
          <w:color w:val="auto"/>
        </w:rPr>
      </w:pPr>
    </w:p>
    <w:sectPr>
      <w:footerReference r:id="rId5" w:type="default"/>
      <w:footerReference r:id="rId6" w:type="even"/>
      <w:pgSz w:w="11907" w:h="16840"/>
      <w:pgMar w:top="1814" w:right="1418" w:bottom="1304"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E6F1A">
    <w:pPr>
      <w:pStyle w:val="10"/>
      <w:tabs>
        <w:tab w:val="clear" w:pos="4153"/>
        <w:tab w:val="clear" w:pos="8306"/>
      </w:tabs>
      <w:jc w:val="center"/>
      <w:rPr>
        <w:sz w:val="18"/>
      </w:rPr>
    </w:pPr>
    <w:r>
      <w:rPr>
        <w:sz w:val="18"/>
      </w:rPr>
      <w:pict>
        <v:rect id="_x0000_s4097" o:spid="_x0000_s4097" o:spt="1"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E02F04C">
                <w:pPr>
                  <w:rPr>
                    <w:rFonts w:ascii="宋体" w:hAnsi="宋体" w:eastAsia="宋体"/>
                    <w:sz w:val="28"/>
                  </w:rPr>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rPr>
                  <w:t>1</w:t>
                </w:r>
                <w:r>
                  <w:rPr>
                    <w:rFonts w:ascii="宋体" w:hAnsi="宋体"/>
                    <w:sz w:val="28"/>
                  </w:rPr>
                  <w:fldChar w:fldCharType="end"/>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7F0BF">
    <w:pPr>
      <w:pStyle w:val="10"/>
      <w:tabs>
        <w:tab w:val="clear" w:pos="4153"/>
        <w:tab w:val="clear" w:pos="8306"/>
      </w:tabs>
      <w:rPr>
        <w:sz w:val="18"/>
      </w:rP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_x0000_s207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287F4600">
                          <w:pPr>
                            <w:rPr>
                              <w:rFonts w:ascii="宋体" w:hAnsi="宋体" w:eastAsia="宋体"/>
                              <w:sz w:val="28"/>
                            </w:rPr>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rPr>
                            <w:t>- 16 -</w:t>
                          </w:r>
                          <w:r>
                            <w:rPr>
                              <w:rFonts w:ascii="宋体" w:hAnsi="宋体"/>
                              <w:sz w:val="28"/>
                            </w:rPr>
                            <w:fldChar w:fldCharType="end"/>
                          </w:r>
                        </w:p>
                      </w:txbxContent>
                    </wps:txbx>
                    <wps:bodyPr rot="0" vert="horz" wrap="none" lIns="0" tIns="0" rIns="0" bIns="0" anchor="t" anchorCtr="0" upright="0">
                      <a:spAutoFit/>
                    </wps:bodyPr>
                  </wps:wsp>
                </a:graphicData>
              </a:graphic>
            </wp:anchor>
          </w:drawing>
        </mc:Choice>
        <mc:Fallback>
          <w:pict>
            <v:rect id="_x0000_s2073"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5dblS0AAAAAUBAAAPAAAAAAAAAAEAIAAAACIAAABkcnMvZG93bnJldi54bWxQSwECFAAU&#10;AAAACACHTuJAWi/lJMABAACaAwAADgAAAAAAAAABACAAAAAfAQAAZHJzL2Uyb0RvYy54bWxQSwUG&#10;AAAAAAYABgBZAQAAUQUAAAAA&#10;">
              <v:fill on="f" focussize="0,0"/>
              <v:stroke on="f"/>
              <v:imagedata o:title=""/>
              <o:lock v:ext="edit" aspectratio="f"/>
              <v:textbox inset="0mm,0mm,0mm,0mm" style="mso-fit-shape-to-text:t;">
                <w:txbxContent>
                  <w:p w14:paraId="287F4600">
                    <w:pPr>
                      <w:rPr>
                        <w:rFonts w:ascii="宋体" w:hAnsi="宋体" w:eastAsia="宋体"/>
                        <w:sz w:val="28"/>
                      </w:rPr>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rPr>
                      <w:t>- 16 -</w:t>
                    </w:r>
                    <w:r>
                      <w:rPr>
                        <w:rFonts w:ascii="宋体" w:hAnsi="宋体"/>
                        <w:sz w:val="28"/>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EE25F">
    <w:pPr>
      <w:pStyle w:val="10"/>
      <w:framePr w:wrap="around" w:vAnchor="text" w:hAnchor="margin" w:xAlign="center" w:y="1"/>
      <w:tabs>
        <w:tab w:val="clear" w:pos="4153"/>
        <w:tab w:val="clear" w:pos="8306"/>
      </w:tabs>
    </w:pPr>
    <w:r>
      <w:fldChar w:fldCharType="begin"/>
    </w:r>
    <w:r>
      <w:rPr>
        <w:rStyle w:val="15"/>
      </w:rPr>
      <w:instrText xml:space="preserve">PAGE  </w:instrText>
    </w:r>
    <w:r>
      <w:fldChar w:fldCharType="separate"/>
    </w:r>
    <w:r>
      <w:rPr>
        <w:rStyle w:val="15"/>
      </w:rPr>
      <w:t>2</w:t>
    </w:r>
    <w:r>
      <w:fldChar w:fldCharType="end"/>
    </w:r>
  </w:p>
  <w:p w14:paraId="348E7C18">
    <w:pPr>
      <w:pStyle w:val="10"/>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1786E">
    <w:pPr>
      <w:pStyle w:val="12"/>
      <w:pBdr>
        <w:bottom w:val="none" w:color="auto" w:sz="0" w:space="1"/>
      </w:pBdr>
      <w:tabs>
        <w:tab w:val="clear" w:pos="4153"/>
        <w:tab w:val="clear" w:pos="8306"/>
      </w:tabs>
      <w:jc w:val="both"/>
      <w:rPr>
        <w:rFonts w:hint="eastAsia"/>
        <w:lang w:eastAsia="zh-CN"/>
      </w:rPr>
    </w:pPr>
    <w:r>
      <w:rPr>
        <w:rFonts w:hint="eastAsia"/>
        <w:lang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hdrShapeDefaults>
    <o:shapelayout v:ext="edit">
      <o:idmap v:ext="edit" data="3,4"/>
    </o:shapelayout>
  </w:hdrShapeDefaults>
  <w:compat>
    <w:balanceSingleByteDoubleByteWidth/>
    <w:doNotLeaveBackslashAlone/>
    <w:ulTrailSpace/>
    <w:doNotExpandShiftReturn/>
    <w:adjustLineHeightInTable/>
    <w:doNotWrapTextWithPunct/>
    <w:doNotUseEastAsianBreakRules/>
    <w:useFELayout/>
    <w:useAltKinsokuLineBreakRules/>
    <w:compatSetting w:name="compatibilityMode" w:uri="http://schemas.microsoft.com/office/word" w:val="11"/>
  </w:compat>
  <w:docVars>
    <w:docVar w:name="commondata" w:val="eyJoZGlkIjoiNTFhM2I1MTkxZTkyODYxOWM0MjMxMTI4MzQ4MzJmMDYifQ=="/>
  </w:docVars>
  <w:rsids>
    <w:rsidRoot w:val="00172A27"/>
    <w:rsid w:val="007C717F"/>
    <w:rsid w:val="01A70CB1"/>
    <w:rsid w:val="025F0B06"/>
    <w:rsid w:val="055F0B42"/>
    <w:rsid w:val="057507C3"/>
    <w:rsid w:val="07337BE2"/>
    <w:rsid w:val="077C7A64"/>
    <w:rsid w:val="09D2768D"/>
    <w:rsid w:val="0AB85257"/>
    <w:rsid w:val="0BBD3AFF"/>
    <w:rsid w:val="0CA7211B"/>
    <w:rsid w:val="0E1A2C2A"/>
    <w:rsid w:val="0F4B48EC"/>
    <w:rsid w:val="118C2F9A"/>
    <w:rsid w:val="1A392196"/>
    <w:rsid w:val="1BB63BA5"/>
    <w:rsid w:val="1BFD5830"/>
    <w:rsid w:val="1C0A51E7"/>
    <w:rsid w:val="1E045FB5"/>
    <w:rsid w:val="1F0C322D"/>
    <w:rsid w:val="1F0E1492"/>
    <w:rsid w:val="1F2111C5"/>
    <w:rsid w:val="1F896D6A"/>
    <w:rsid w:val="20343D40"/>
    <w:rsid w:val="21761985"/>
    <w:rsid w:val="224F6049"/>
    <w:rsid w:val="226C09A9"/>
    <w:rsid w:val="2288155B"/>
    <w:rsid w:val="236D40D9"/>
    <w:rsid w:val="23720E7A"/>
    <w:rsid w:val="23E427C1"/>
    <w:rsid w:val="23EC3D11"/>
    <w:rsid w:val="24A03300"/>
    <w:rsid w:val="259124D5"/>
    <w:rsid w:val="274612B7"/>
    <w:rsid w:val="284E28FF"/>
    <w:rsid w:val="28EA2628"/>
    <w:rsid w:val="29114058"/>
    <w:rsid w:val="2ACD547D"/>
    <w:rsid w:val="2BBB02AC"/>
    <w:rsid w:val="2F2C1457"/>
    <w:rsid w:val="2F9735E8"/>
    <w:rsid w:val="309612E7"/>
    <w:rsid w:val="312670D1"/>
    <w:rsid w:val="33A53D1B"/>
    <w:rsid w:val="36255061"/>
    <w:rsid w:val="368A544A"/>
    <w:rsid w:val="371D60CC"/>
    <w:rsid w:val="37671737"/>
    <w:rsid w:val="38C7794E"/>
    <w:rsid w:val="3A921CEB"/>
    <w:rsid w:val="3AFC218A"/>
    <w:rsid w:val="3B2D165F"/>
    <w:rsid w:val="3B954675"/>
    <w:rsid w:val="3C174336"/>
    <w:rsid w:val="3DF77869"/>
    <w:rsid w:val="3E4800C5"/>
    <w:rsid w:val="3E4E7D2E"/>
    <w:rsid w:val="3F424B14"/>
    <w:rsid w:val="406F3EF6"/>
    <w:rsid w:val="40CA1F4A"/>
    <w:rsid w:val="4162324B"/>
    <w:rsid w:val="41B11ADD"/>
    <w:rsid w:val="41C23CEA"/>
    <w:rsid w:val="420A743F"/>
    <w:rsid w:val="42EA174A"/>
    <w:rsid w:val="44B30262"/>
    <w:rsid w:val="456254B0"/>
    <w:rsid w:val="456338DB"/>
    <w:rsid w:val="460C7C2A"/>
    <w:rsid w:val="46F653F3"/>
    <w:rsid w:val="481D4186"/>
    <w:rsid w:val="482F3304"/>
    <w:rsid w:val="49A23003"/>
    <w:rsid w:val="4A113A61"/>
    <w:rsid w:val="4C984D50"/>
    <w:rsid w:val="4F9B5B7A"/>
    <w:rsid w:val="510C4F82"/>
    <w:rsid w:val="51BD75E0"/>
    <w:rsid w:val="52B0193D"/>
    <w:rsid w:val="52FE5D0D"/>
    <w:rsid w:val="53227641"/>
    <w:rsid w:val="5349587E"/>
    <w:rsid w:val="549E0B9F"/>
    <w:rsid w:val="55304045"/>
    <w:rsid w:val="553E76D4"/>
    <w:rsid w:val="56A026C6"/>
    <w:rsid w:val="56D91034"/>
    <w:rsid w:val="5A4D6FCA"/>
    <w:rsid w:val="5A6776CD"/>
    <w:rsid w:val="5BF25497"/>
    <w:rsid w:val="5E8F2D4E"/>
    <w:rsid w:val="5EAD3E4A"/>
    <w:rsid w:val="611A0FF5"/>
    <w:rsid w:val="61A66D2D"/>
    <w:rsid w:val="64FD6C64"/>
    <w:rsid w:val="656F1C19"/>
    <w:rsid w:val="67C4023B"/>
    <w:rsid w:val="680F708F"/>
    <w:rsid w:val="6A745C1A"/>
    <w:rsid w:val="6C8E0AE9"/>
    <w:rsid w:val="6CE9291E"/>
    <w:rsid w:val="6D65036E"/>
    <w:rsid w:val="6E0077C5"/>
    <w:rsid w:val="6E324C1E"/>
    <w:rsid w:val="6EDB549D"/>
    <w:rsid w:val="7069117B"/>
    <w:rsid w:val="710475CC"/>
    <w:rsid w:val="735C13E0"/>
    <w:rsid w:val="737D4E0D"/>
    <w:rsid w:val="74E03FAD"/>
    <w:rsid w:val="79FD402C"/>
    <w:rsid w:val="7BE67FFA"/>
    <w:rsid w:val="7CD9134F"/>
    <w:rsid w:val="7DCC76C3"/>
    <w:rsid w:val="7EBC6E55"/>
    <w:rsid w:val="7F8613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5"/>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customStyle="1" w:styleId="5">
    <w:name w:val="默认段落字体1"/>
    <w:link w:val="1"/>
    <w:semiHidden/>
    <w:qFormat/>
    <w:uiPriority w:val="0"/>
  </w:style>
  <w:style w:type="table" w:customStyle="1" w:styleId="6">
    <w:name w:val="普通表格1"/>
    <w:qFormat/>
    <w:uiPriority w:val="0"/>
  </w:style>
  <w:style w:type="paragraph" w:customStyle="1" w:styleId="7">
    <w:name w:val="日期1"/>
    <w:basedOn w:val="1"/>
    <w:link w:val="8"/>
    <w:qFormat/>
    <w:uiPriority w:val="0"/>
    <w:pPr>
      <w:ind w:left="100" w:leftChars="2500"/>
    </w:pPr>
  </w:style>
  <w:style w:type="character" w:customStyle="1" w:styleId="8">
    <w:name w:val="日期 Char"/>
    <w:basedOn w:val="5"/>
    <w:link w:val="7"/>
    <w:qFormat/>
    <w:uiPriority w:val="0"/>
    <w:rPr>
      <w:kern w:val="2"/>
      <w:sz w:val="21"/>
      <w:szCs w:val="24"/>
    </w:rPr>
  </w:style>
  <w:style w:type="paragraph" w:customStyle="1" w:styleId="9">
    <w:name w:val="批注框文本1"/>
    <w:basedOn w:val="1"/>
    <w:semiHidden/>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rFonts w:eastAsia="宋体"/>
      <w:kern w:val="2"/>
      <w:sz w:val="18"/>
      <w:szCs w:val="18"/>
      <w:lang w:val="en-US" w:eastAsia="zh-CN" w:bidi="ar-SA"/>
    </w:rPr>
  </w:style>
  <w:style w:type="paragraph" w:customStyle="1" w:styleId="12">
    <w:name w:val="页眉1"/>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
    <w:name w:val="普通(网站)1"/>
    <w:basedOn w:val="1"/>
    <w:qFormat/>
    <w:uiPriority w:val="0"/>
    <w:pPr>
      <w:widowControl/>
      <w:spacing w:before="100" w:beforeAutospacing="1" w:after="100" w:afterAutospacing="1"/>
      <w:jc w:val="left"/>
    </w:pPr>
    <w:rPr>
      <w:rFonts w:ascii="宋体" w:hAnsi="宋体"/>
      <w:kern w:val="0"/>
      <w:sz w:val="24"/>
    </w:rPr>
  </w:style>
  <w:style w:type="character" w:customStyle="1" w:styleId="14">
    <w:name w:val="要点1"/>
    <w:basedOn w:val="5"/>
    <w:link w:val="1"/>
    <w:qFormat/>
    <w:uiPriority w:val="0"/>
    <w:rPr>
      <w:b/>
      <w:bCs/>
    </w:rPr>
  </w:style>
  <w:style w:type="character" w:customStyle="1" w:styleId="15">
    <w:name w:val="页码1"/>
    <w:basedOn w:val="5"/>
    <w:link w:val="1"/>
    <w:qFormat/>
    <w:uiPriority w:val="0"/>
  </w:style>
  <w:style w:type="paragraph" w:customStyle="1" w:styleId="16">
    <w:name w:val="Default"/>
    <w:qFormat/>
    <w:uiPriority w:val="0"/>
    <w:pPr>
      <w:widowControl w:val="0"/>
      <w:autoSpaceDE w:val="0"/>
      <w:autoSpaceDN w:val="0"/>
    </w:pPr>
    <w:rPr>
      <w:rFonts w:ascii="仿宋_GB2312" w:hAnsi="仿宋_GB2312"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2211</Words>
  <Characters>2504</Characters>
  <Lines>0</Lines>
  <Paragraphs>0</Paragraphs>
  <TotalTime>36</TotalTime>
  <ScaleCrop>false</ScaleCrop>
  <LinksUpToDate>false</LinksUpToDate>
  <CharactersWithSpaces>2799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2024-11-22T09:04:00Z</dcterms:created>
  <dc:creator>唐萍</dc:creator>
  <cp:lastModifiedBy>唐萍</cp:lastModifiedBy>
  <cp:lastPrinted>2025-12-02T08:13:00Z</cp:lastPrinted>
  <dcterms:modified xsi:type="dcterms:W3CDTF">2025-12-02T09:31:54Z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41D27E08329E425BA795F705AC6EC4A9_12</vt:lpwstr>
  </property>
  <property fmtid="{D5CDD505-2E9C-101B-9397-08002B2CF9AE}" pid="4" name="KSOTemplateDocerSaveRecord">
    <vt:lpwstr>eyJoZGlkIjoiNTFhM2I1MTkxZTkyODYxOWM0MjMxMTI4MzQ4MzJmMDYiLCJ1c2VySWQiOiIxNjMzNzI2OTM3In0=</vt:lpwstr>
  </property>
</Properties>
</file>