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19"/>
        <w:gridCol w:w="4779"/>
        <w:gridCol w:w="8916"/>
      </w:tblGrid>
      <w:tr w14:paraId="3B100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4514"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37537E0B">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default" w:ascii="仿宋" w:hAnsi="仿宋" w:eastAsia="仿宋" w:cs="仿宋"/>
                <w:b/>
                <w:bCs/>
                <w:i w:val="0"/>
                <w:iCs w:val="0"/>
                <w:color w:val="000000"/>
                <w:sz w:val="32"/>
                <w:szCs w:val="32"/>
                <w:bdr w:val="none" w:color="auto" w:sz="0" w:space="0"/>
                <w:lang w:val="en-US"/>
              </w:rPr>
            </w:pPr>
            <w:bookmarkStart w:id="0" w:name="_GoBack"/>
            <w:r>
              <w:rPr>
                <w:rFonts w:hint="eastAsia" w:ascii="方正小标宋_GBK" w:hAnsi="方正小标宋_GBK" w:eastAsia="方正小标宋_GBK" w:cs="方正小标宋_GBK"/>
                <w:b/>
                <w:bCs/>
                <w:i w:val="0"/>
                <w:iCs w:val="0"/>
                <w:color w:val="000000"/>
                <w:kern w:val="0"/>
                <w:sz w:val="32"/>
                <w:szCs w:val="32"/>
                <w:bdr w:val="none" w:color="auto" w:sz="0" w:space="0"/>
                <w:lang w:val="en-US" w:eastAsia="zh-CN" w:bidi="ar"/>
              </w:rPr>
              <w:t>天府新区卫考现场审核提交证件及材料清单</w:t>
            </w:r>
            <w:bookmarkEnd w:id="0"/>
          </w:p>
        </w:tc>
      </w:tr>
      <w:tr w14:paraId="193A2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09FC31EF">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bCs/>
                <w:i w:val="0"/>
                <w:iCs w:val="0"/>
                <w:color w:val="000000"/>
                <w:sz w:val="24"/>
                <w:szCs w:val="24"/>
                <w:bdr w:val="none" w:color="auto" w:sz="0" w:space="0"/>
              </w:rPr>
            </w:pPr>
            <w:r>
              <w:rPr>
                <w:rFonts w:hint="eastAsia" w:ascii="仿宋" w:hAnsi="仿宋" w:eastAsia="仿宋" w:cs="仿宋"/>
                <w:b/>
                <w:bCs/>
                <w:i w:val="0"/>
                <w:iCs w:val="0"/>
                <w:color w:val="000000"/>
                <w:kern w:val="0"/>
                <w:sz w:val="24"/>
                <w:szCs w:val="24"/>
                <w:bdr w:val="none" w:color="auto" w:sz="0" w:space="0"/>
                <w:lang w:val="en-US" w:eastAsia="zh-CN" w:bidi="ar"/>
              </w:rPr>
              <w:t>序号</w:t>
            </w:r>
          </w:p>
        </w:tc>
        <w:tc>
          <w:tcPr>
            <w:tcW w:w="4779" w:type="dxa"/>
            <w:tcBorders>
              <w:top w:val="single" w:color="000000" w:sz="4" w:space="0"/>
              <w:left w:val="nil"/>
              <w:bottom w:val="single" w:color="000000" w:sz="4" w:space="0"/>
              <w:right w:val="single" w:color="000000" w:sz="4" w:space="0"/>
            </w:tcBorders>
            <w:shd w:val="clear"/>
            <w:noWrap/>
            <w:vAlign w:val="center"/>
          </w:tcPr>
          <w:p w14:paraId="2A0623DC">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bCs/>
                <w:i w:val="0"/>
                <w:iCs w:val="0"/>
                <w:color w:val="000000"/>
                <w:sz w:val="24"/>
                <w:szCs w:val="24"/>
                <w:bdr w:val="none" w:color="auto" w:sz="0" w:space="0"/>
              </w:rPr>
            </w:pPr>
            <w:r>
              <w:rPr>
                <w:rStyle w:val="4"/>
                <w:rFonts w:hint="eastAsia" w:ascii="仿宋" w:hAnsi="仿宋" w:eastAsia="仿宋" w:cs="仿宋"/>
                <w:b/>
                <w:bCs/>
                <w:color w:val="000000"/>
                <w:sz w:val="24"/>
                <w:szCs w:val="24"/>
                <w:bdr w:val="none" w:color="auto" w:sz="0" w:space="0"/>
                <w:lang w:val="en-US" w:eastAsia="zh-CN" w:bidi="ar"/>
              </w:rPr>
              <w:t xml:space="preserve">材料名称 </w:t>
            </w:r>
            <w:r>
              <w:rPr>
                <w:rStyle w:val="7"/>
                <w:rFonts w:hint="eastAsia" w:ascii="仿宋" w:hAnsi="仿宋" w:eastAsia="仿宋" w:cs="仿宋"/>
                <w:b/>
                <w:bCs/>
                <w:color w:val="FF0000"/>
                <w:sz w:val="20"/>
                <w:szCs w:val="20"/>
                <w:bdr w:val="none" w:color="auto" w:sz="0" w:space="0"/>
                <w:lang w:val="en-US" w:eastAsia="zh-CN" w:bidi="ar"/>
              </w:rPr>
              <w:t xml:space="preserve"> *表示每人必有材料</w:t>
            </w:r>
          </w:p>
        </w:tc>
        <w:tc>
          <w:tcPr>
            <w:tcW w:w="8916" w:type="dxa"/>
            <w:tcBorders>
              <w:top w:val="single" w:color="000000" w:sz="4" w:space="0"/>
              <w:left w:val="nil"/>
              <w:bottom w:val="single" w:color="000000" w:sz="4" w:space="0"/>
              <w:right w:val="single" w:color="000000" w:sz="4" w:space="0"/>
            </w:tcBorders>
            <w:shd w:val="clear"/>
            <w:vAlign w:val="center"/>
          </w:tcPr>
          <w:p w14:paraId="5D2FE128">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bCs/>
                <w:i w:val="0"/>
                <w:iCs w:val="0"/>
                <w:color w:val="000000"/>
                <w:sz w:val="24"/>
                <w:szCs w:val="24"/>
                <w:bdr w:val="none" w:color="auto" w:sz="0" w:space="0"/>
              </w:rPr>
            </w:pPr>
            <w:r>
              <w:rPr>
                <w:rFonts w:hint="eastAsia" w:ascii="仿宋" w:hAnsi="仿宋" w:eastAsia="仿宋" w:cs="仿宋"/>
                <w:b/>
                <w:bCs/>
                <w:i w:val="0"/>
                <w:iCs w:val="0"/>
                <w:color w:val="000000"/>
                <w:kern w:val="0"/>
                <w:sz w:val="24"/>
                <w:szCs w:val="24"/>
                <w:bdr w:val="none" w:color="auto" w:sz="0" w:space="0"/>
                <w:lang w:val="en-US" w:eastAsia="zh-CN" w:bidi="ar"/>
              </w:rPr>
              <w:t>要求</w:t>
            </w:r>
          </w:p>
        </w:tc>
      </w:tr>
      <w:tr w14:paraId="341C5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4D66B252">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1</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vAlign w:val="center"/>
          </w:tcPr>
          <w:p w14:paraId="72E8B9C0">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2026年度卫生专业技术资格考试报名申报表</w:t>
            </w:r>
          </w:p>
        </w:tc>
        <w:tc>
          <w:tcPr>
            <w:tcW w:w="8916" w:type="dxa"/>
            <w:tcBorders>
              <w:top w:val="single" w:color="000000" w:sz="4" w:space="0"/>
              <w:left w:val="nil"/>
              <w:bottom w:val="single" w:color="000000" w:sz="4" w:space="0"/>
              <w:right w:val="single" w:color="000000" w:sz="4" w:space="0"/>
            </w:tcBorders>
            <w:shd w:val="clear"/>
            <w:vAlign w:val="center"/>
          </w:tcPr>
          <w:p w14:paraId="14651550">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加盖申报单位公章（需与社保单位一致）。如考生在打印后又修改内容的，申请表须重新打印并盖章。</w:t>
            </w:r>
          </w:p>
        </w:tc>
      </w:tr>
      <w:tr w14:paraId="68C3C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0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138D71C1">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2</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noWrap/>
            <w:vAlign w:val="center"/>
          </w:tcPr>
          <w:p w14:paraId="774AB190">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居民身份证复印件</w:t>
            </w:r>
          </w:p>
        </w:tc>
        <w:tc>
          <w:tcPr>
            <w:tcW w:w="8916" w:type="dxa"/>
            <w:tcBorders>
              <w:top w:val="single" w:color="000000" w:sz="4" w:space="0"/>
              <w:left w:val="nil"/>
              <w:bottom w:val="single" w:color="000000" w:sz="4" w:space="0"/>
              <w:right w:val="single" w:color="000000" w:sz="4" w:space="0"/>
            </w:tcBorders>
            <w:shd w:val="clear"/>
            <w:vAlign w:val="center"/>
          </w:tcPr>
          <w:p w14:paraId="4D39F4F6">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加盖单位公章的原件复印件，不可以打印照片或扫描件，不缩印不放大。                                                港澳台卫生专业技术人员提交《中华人民共和国港澳居民居住证》或《中华人民共和国台湾居民居住证》。</w:t>
            </w:r>
            <w:r>
              <w:rPr>
                <w:rFonts w:hint="eastAsia" w:ascii="仿宋" w:hAnsi="仿宋" w:eastAsia="仿宋" w:cs="仿宋"/>
                <w:b w:val="0"/>
                <w:bCs w:val="0"/>
                <w:i w:val="0"/>
                <w:iCs w:val="0"/>
                <w:color w:val="000000"/>
                <w:kern w:val="0"/>
                <w:sz w:val="24"/>
                <w:szCs w:val="24"/>
                <w:bdr w:val="none" w:color="auto" w:sz="0" w:space="0"/>
                <w:lang w:val="en-US" w:eastAsia="zh-CN" w:bidi="ar"/>
              </w:rPr>
              <w:br w:type="textWrapping"/>
            </w:r>
            <w:r>
              <w:rPr>
                <w:rFonts w:hint="eastAsia" w:ascii="仿宋" w:hAnsi="仿宋" w:eastAsia="仿宋" w:cs="仿宋"/>
                <w:b w:val="0"/>
                <w:bCs w:val="0"/>
                <w:i w:val="0"/>
                <w:iCs w:val="0"/>
                <w:color w:val="000000"/>
                <w:kern w:val="0"/>
                <w:sz w:val="24"/>
                <w:szCs w:val="24"/>
                <w:bdr w:val="none" w:color="auto" w:sz="0" w:space="0"/>
                <w:lang w:val="en-US" w:eastAsia="zh-CN" w:bidi="ar"/>
              </w:rPr>
              <w:t xml:space="preserve">外籍人员需持有外国人永久居留证或各地颁发的海外高层次人才居住证才可报考。                                                     </w:t>
            </w:r>
            <w:r>
              <w:rPr>
                <w:rFonts w:hint="eastAsia" w:ascii="仿宋" w:hAnsi="仿宋" w:eastAsia="仿宋" w:cs="仿宋"/>
                <w:b w:val="0"/>
                <w:bCs w:val="0"/>
                <w:i w:val="0"/>
                <w:iCs w:val="0"/>
                <w:color w:val="000000"/>
                <w:kern w:val="0"/>
                <w:sz w:val="24"/>
                <w:szCs w:val="24"/>
                <w:bdr w:val="none" w:color="auto" w:sz="0" w:space="0"/>
                <w:lang w:val="en-US" w:eastAsia="zh-CN" w:bidi="ar"/>
              </w:rPr>
              <w:br w:type="textWrapping"/>
            </w:r>
            <w:r>
              <w:rPr>
                <w:rFonts w:hint="eastAsia" w:ascii="仿宋" w:hAnsi="仿宋" w:eastAsia="仿宋" w:cs="仿宋"/>
                <w:b w:val="0"/>
                <w:bCs w:val="0"/>
                <w:i w:val="0"/>
                <w:iCs w:val="0"/>
                <w:color w:val="000000"/>
                <w:kern w:val="0"/>
                <w:sz w:val="24"/>
                <w:szCs w:val="24"/>
                <w:bdr w:val="none" w:color="auto" w:sz="0" w:space="0"/>
                <w:lang w:val="en-US" w:eastAsia="zh-CN" w:bidi="ar"/>
              </w:rPr>
              <w:t>身份证如在2026年5月之前会过有效期的，需本人在复印件上手写承诺：本人承诺持有效期内身份证参加考试，因身份证失效不能参加考试，后果自负。姓名+年月日</w:t>
            </w:r>
          </w:p>
        </w:tc>
      </w:tr>
      <w:tr w14:paraId="012CE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487BCEFE">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3</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noWrap/>
            <w:vAlign w:val="center"/>
          </w:tcPr>
          <w:p w14:paraId="6EB762F2">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学历证书复印件</w:t>
            </w:r>
          </w:p>
        </w:tc>
        <w:tc>
          <w:tcPr>
            <w:tcW w:w="8916" w:type="dxa"/>
            <w:tcBorders>
              <w:top w:val="single" w:color="000000" w:sz="4" w:space="0"/>
              <w:left w:val="nil"/>
              <w:bottom w:val="single" w:color="000000" w:sz="4" w:space="0"/>
              <w:right w:val="single" w:color="000000" w:sz="4" w:space="0"/>
            </w:tcBorders>
            <w:shd w:val="clear"/>
            <w:vAlign w:val="center"/>
          </w:tcPr>
          <w:p w14:paraId="61C101E1">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加盖单位公章的原件复印件，不可打印照片或扫描件，不缩印不放大。中专学历的还需上交毕业证原件，其中省内中专毕业证可在“成都教育人才”公众号下载学历证明，省外中专毕业证则需同时提供档案中的毕业生登记表复印件。</w:t>
            </w:r>
          </w:p>
        </w:tc>
      </w:tr>
      <w:tr w14:paraId="6B396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2E8FE0A0">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4</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vAlign w:val="center"/>
          </w:tcPr>
          <w:p w14:paraId="119040CE">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《教育部学历证电子注册备案表》或     《中国高等教育学历认证报告》</w:t>
            </w:r>
          </w:p>
        </w:tc>
        <w:tc>
          <w:tcPr>
            <w:tcW w:w="8916" w:type="dxa"/>
            <w:tcBorders>
              <w:top w:val="single" w:color="000000" w:sz="4" w:space="0"/>
              <w:left w:val="nil"/>
              <w:bottom w:val="single" w:color="000000" w:sz="4" w:space="0"/>
              <w:right w:val="single" w:color="000000" w:sz="4" w:space="0"/>
            </w:tcBorders>
            <w:shd w:val="clear"/>
            <w:vAlign w:val="center"/>
          </w:tcPr>
          <w:p w14:paraId="7FD733CB">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大专及以上学历必须提供正式的带二维码的《教育部学历证电子注册备案表》（不要打错成学籍认证报告），学历查询码有效期至2026年1月27日（不要拿往年的，需要重新续展有效期）。 打印件加盖单位公章。</w:t>
            </w:r>
          </w:p>
        </w:tc>
      </w:tr>
      <w:tr w14:paraId="1A27D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52273BE1">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5</w:t>
            </w:r>
          </w:p>
        </w:tc>
        <w:tc>
          <w:tcPr>
            <w:tcW w:w="4779" w:type="dxa"/>
            <w:tcBorders>
              <w:top w:val="single" w:color="000000" w:sz="4" w:space="0"/>
              <w:left w:val="nil"/>
              <w:bottom w:val="single" w:color="000000" w:sz="4" w:space="0"/>
              <w:right w:val="single" w:color="000000" w:sz="4" w:space="0"/>
            </w:tcBorders>
            <w:shd w:val="clear"/>
            <w:vAlign w:val="center"/>
          </w:tcPr>
          <w:p w14:paraId="2E129801">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现任专业技术职务任职资格证书复印件</w:t>
            </w:r>
          </w:p>
        </w:tc>
        <w:tc>
          <w:tcPr>
            <w:tcW w:w="8916" w:type="dxa"/>
            <w:tcBorders>
              <w:top w:val="single" w:color="000000" w:sz="4" w:space="0"/>
              <w:left w:val="nil"/>
              <w:bottom w:val="single" w:color="000000" w:sz="4" w:space="0"/>
              <w:right w:val="single" w:color="000000" w:sz="4" w:space="0"/>
            </w:tcBorders>
            <w:shd w:val="clear"/>
            <w:vAlign w:val="center"/>
          </w:tcPr>
          <w:p w14:paraId="5A2B64F5">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纸质资格证书有内容的每一页，加盖单位公章的原件复印件，不可以打印照片或扫描件，不缩印不放大。    例如：初级药(士)师、初级技(士)师、初级护师</w:t>
            </w:r>
          </w:p>
        </w:tc>
      </w:tr>
      <w:tr w14:paraId="1C6B0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57963FE5">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6</w:t>
            </w:r>
          </w:p>
        </w:tc>
        <w:tc>
          <w:tcPr>
            <w:tcW w:w="4779" w:type="dxa"/>
            <w:tcBorders>
              <w:top w:val="single" w:color="000000" w:sz="4" w:space="0"/>
              <w:left w:val="nil"/>
              <w:bottom w:val="single" w:color="000000" w:sz="4" w:space="0"/>
              <w:right w:val="single" w:color="000000" w:sz="4" w:space="0"/>
            </w:tcBorders>
            <w:shd w:val="clear"/>
            <w:noWrap/>
            <w:vAlign w:val="center"/>
          </w:tcPr>
          <w:p w14:paraId="33A455C1">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准入资格证书复印件</w:t>
            </w:r>
          </w:p>
        </w:tc>
        <w:tc>
          <w:tcPr>
            <w:tcW w:w="8916" w:type="dxa"/>
            <w:tcBorders>
              <w:top w:val="single" w:color="000000" w:sz="4" w:space="0"/>
              <w:left w:val="nil"/>
              <w:bottom w:val="single" w:color="000000" w:sz="4" w:space="0"/>
              <w:right w:val="single" w:color="000000" w:sz="4" w:space="0"/>
            </w:tcBorders>
            <w:shd w:val="clear"/>
            <w:vAlign w:val="center"/>
          </w:tcPr>
          <w:p w14:paraId="281C1BD0">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纸质护士资格证，纸质执业医师资格证，有内容的每一页，加盖单位公章的原件复印件，不可以打印照片或扫描件，不缩印不放大。</w:t>
            </w:r>
          </w:p>
        </w:tc>
      </w:tr>
      <w:tr w14:paraId="56D88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6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240CF926">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7</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vAlign w:val="center"/>
          </w:tcPr>
          <w:p w14:paraId="63DA48C9">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执业证书复印件                               （药技专业不需要提供）</w:t>
            </w:r>
          </w:p>
        </w:tc>
        <w:tc>
          <w:tcPr>
            <w:tcW w:w="8916" w:type="dxa"/>
            <w:tcBorders>
              <w:top w:val="single" w:color="000000" w:sz="4" w:space="0"/>
              <w:left w:val="nil"/>
              <w:bottom w:val="single" w:color="000000" w:sz="4" w:space="0"/>
              <w:right w:val="single" w:color="000000" w:sz="4" w:space="0"/>
            </w:tcBorders>
            <w:shd w:val="clear"/>
            <w:vAlign w:val="center"/>
          </w:tcPr>
          <w:p w14:paraId="0643834F">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bCs/>
                <w:i w:val="0"/>
                <w:iCs w:val="0"/>
                <w:color w:val="000000"/>
                <w:kern w:val="0"/>
                <w:sz w:val="24"/>
                <w:szCs w:val="24"/>
                <w:bdr w:val="none" w:color="auto" w:sz="0" w:space="0"/>
                <w:lang w:val="en-US" w:eastAsia="zh-CN" w:bidi="ar"/>
              </w:rPr>
              <w:t>护士执业证和执业医师执业证，均提供带二维码正式版的电子执业证书（保持电子证照清晰完整，扫码可查注册信息）。</w:t>
            </w:r>
            <w:r>
              <w:rPr>
                <w:rFonts w:hint="eastAsia" w:ascii="仿宋" w:hAnsi="仿宋" w:eastAsia="仿宋" w:cs="仿宋"/>
                <w:b w:val="0"/>
                <w:bCs w:val="0"/>
                <w:i w:val="0"/>
                <w:iCs w:val="0"/>
                <w:color w:val="000000"/>
                <w:kern w:val="0"/>
                <w:sz w:val="24"/>
                <w:szCs w:val="24"/>
                <w:bdr w:val="none" w:color="auto" w:sz="0" w:space="0"/>
                <w:lang w:val="en-US" w:eastAsia="zh-CN" w:bidi="ar"/>
              </w:rPr>
              <w:t>如提供纸质执业证书需要有内容的每一页（包含：基本信息、续展页、注册经历每一页、增加的执业范围等），加盖单位公章的原件复印件，不可以打印照片或扫描件不缩印不放大。涉及多点执业的医师，纸质证书无法分辨现主执业地的，需另外提交正式的带二维码的电子版执业证书（非查询结果）打印件，加盖单位公章。</w:t>
            </w:r>
          </w:p>
        </w:tc>
      </w:tr>
      <w:tr w14:paraId="7A3BC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3"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549EAB0A">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8</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noWrap/>
            <w:vAlign w:val="center"/>
          </w:tcPr>
          <w:p w14:paraId="44C8407F">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FF0000"/>
                <w:sz w:val="24"/>
                <w:szCs w:val="24"/>
                <w:bdr w:val="none" w:color="auto" w:sz="0" w:space="0"/>
              </w:rPr>
            </w:pPr>
            <w:r>
              <w:rPr>
                <w:rFonts w:hint="eastAsia" w:ascii="仿宋" w:hAnsi="仿宋" w:eastAsia="仿宋" w:cs="仿宋"/>
                <w:b w:val="0"/>
                <w:bCs w:val="0"/>
                <w:i w:val="0"/>
                <w:iCs w:val="0"/>
                <w:color w:val="FF0000"/>
                <w:kern w:val="0"/>
                <w:sz w:val="24"/>
                <w:szCs w:val="24"/>
                <w:bdr w:val="none" w:color="auto" w:sz="0" w:space="0"/>
                <w:lang w:val="en-US" w:eastAsia="zh-CN" w:bidi="ar"/>
              </w:rPr>
              <w:t>个人社保参保证明、劳动合同等能证明人事（劳动）关系的佐证材料</w:t>
            </w:r>
          </w:p>
        </w:tc>
        <w:tc>
          <w:tcPr>
            <w:tcW w:w="8916" w:type="dxa"/>
            <w:tcBorders>
              <w:top w:val="single" w:color="000000" w:sz="4" w:space="0"/>
              <w:left w:val="nil"/>
              <w:bottom w:val="single" w:color="000000" w:sz="4" w:space="0"/>
              <w:right w:val="single" w:color="000000" w:sz="4" w:space="0"/>
            </w:tcBorders>
            <w:shd w:val="clear"/>
            <w:vAlign w:val="center"/>
          </w:tcPr>
          <w:p w14:paraId="6D3A3303">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FF0000"/>
                <w:sz w:val="24"/>
                <w:szCs w:val="24"/>
                <w:bdr w:val="none" w:color="auto" w:sz="0" w:space="0"/>
              </w:rPr>
            </w:pPr>
            <w:r>
              <w:rPr>
                <w:rFonts w:hint="eastAsia" w:ascii="仿宋" w:hAnsi="仿宋" w:eastAsia="仿宋" w:cs="仿宋"/>
                <w:b w:val="0"/>
                <w:bCs w:val="0"/>
                <w:i w:val="0"/>
                <w:iCs w:val="0"/>
                <w:color w:val="FF0000"/>
                <w:kern w:val="0"/>
                <w:sz w:val="24"/>
                <w:szCs w:val="24"/>
                <w:bdr w:val="none" w:color="auto" w:sz="0" w:space="0"/>
                <w:lang w:val="en-US" w:eastAsia="zh-CN" w:bidi="ar"/>
              </w:rPr>
              <w:t>3个月及以上申报单位一致的社保或者提供劳动合同及公对私工资流水等佐证材料。涉及转岗的人员必须开具已从事转岗专业2年以上的工作证明。</w:t>
            </w:r>
          </w:p>
        </w:tc>
      </w:tr>
      <w:tr w14:paraId="67D2E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12BEA566">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9</w:t>
            </w:r>
          </w:p>
        </w:tc>
        <w:tc>
          <w:tcPr>
            <w:tcW w:w="4779" w:type="dxa"/>
            <w:tcBorders>
              <w:top w:val="single" w:color="000000" w:sz="4" w:space="0"/>
              <w:left w:val="nil"/>
              <w:bottom w:val="single" w:color="000000" w:sz="4" w:space="0"/>
              <w:right w:val="single" w:color="000000" w:sz="4" w:space="0"/>
            </w:tcBorders>
            <w:shd w:val="clear"/>
            <w:noWrap/>
            <w:vAlign w:val="center"/>
          </w:tcPr>
          <w:p w14:paraId="70C23E38">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住院医师规范化培训合格证书复印件</w:t>
            </w:r>
          </w:p>
        </w:tc>
        <w:tc>
          <w:tcPr>
            <w:tcW w:w="8916" w:type="dxa"/>
            <w:tcBorders>
              <w:top w:val="single" w:color="000000" w:sz="4" w:space="0"/>
              <w:left w:val="nil"/>
              <w:bottom w:val="single" w:color="000000" w:sz="4" w:space="0"/>
              <w:right w:val="single" w:color="000000" w:sz="4" w:space="0"/>
            </w:tcBorders>
            <w:shd w:val="clear"/>
            <w:vAlign w:val="center"/>
          </w:tcPr>
          <w:p w14:paraId="74E116DE">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加盖单位公章的原件复印件，不可以打印照片或扫描件,不缩印不放大。</w:t>
            </w:r>
          </w:p>
        </w:tc>
      </w:tr>
      <w:tr w14:paraId="1E881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65FCCE52">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10</w:t>
            </w:r>
          </w:p>
        </w:tc>
        <w:tc>
          <w:tcPr>
            <w:tcW w:w="4779" w:type="dxa"/>
            <w:tcBorders>
              <w:top w:val="single" w:color="000000" w:sz="4" w:space="0"/>
              <w:left w:val="nil"/>
              <w:bottom w:val="single" w:color="000000" w:sz="4" w:space="0"/>
              <w:right w:val="single" w:color="000000" w:sz="4" w:space="0"/>
            </w:tcBorders>
            <w:shd w:val="clear"/>
            <w:vAlign w:val="center"/>
          </w:tcPr>
          <w:p w14:paraId="60C6F84F">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《聘用合同》和《规培合格证书》复印件</w:t>
            </w:r>
          </w:p>
        </w:tc>
        <w:tc>
          <w:tcPr>
            <w:tcW w:w="8916" w:type="dxa"/>
            <w:tcBorders>
              <w:top w:val="single" w:color="000000" w:sz="4" w:space="0"/>
              <w:left w:val="nil"/>
              <w:bottom w:val="single" w:color="000000" w:sz="4" w:space="0"/>
              <w:right w:val="single" w:color="000000" w:sz="4" w:space="0"/>
            </w:tcBorders>
            <w:shd w:val="clear"/>
            <w:vAlign w:val="center"/>
          </w:tcPr>
          <w:p w14:paraId="24C6CD2F">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凡在乡镇卫生院、社区卫生服务机构工作的医师、护师，要提前一年参加全科医学、全科医学（中医类）和社区护理的考生须提供与所在单位签订的《聘用合同》和《规培合格证书》。</w:t>
            </w:r>
          </w:p>
        </w:tc>
      </w:tr>
      <w:tr w14:paraId="0ACDA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6"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70DF2FA2">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11</w:t>
            </w:r>
          </w:p>
        </w:tc>
        <w:tc>
          <w:tcPr>
            <w:tcW w:w="4779" w:type="dxa"/>
            <w:tcBorders>
              <w:top w:val="single" w:color="000000" w:sz="4" w:space="0"/>
              <w:left w:val="nil"/>
              <w:bottom w:val="single" w:color="000000" w:sz="4" w:space="0"/>
              <w:right w:val="single" w:color="000000" w:sz="4" w:space="0"/>
            </w:tcBorders>
            <w:shd w:val="clear"/>
            <w:noWrap/>
            <w:vAlign w:val="center"/>
          </w:tcPr>
          <w:p w14:paraId="7EDFA170">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 xml:space="preserve">新冠肺炎疫情防控一线医务人员工作证明 </w:t>
            </w:r>
          </w:p>
        </w:tc>
        <w:tc>
          <w:tcPr>
            <w:tcW w:w="8916" w:type="dxa"/>
            <w:tcBorders>
              <w:top w:val="single" w:color="000000" w:sz="4" w:space="0"/>
              <w:left w:val="nil"/>
              <w:bottom w:val="single" w:color="000000" w:sz="4" w:space="0"/>
              <w:right w:val="single" w:color="000000" w:sz="4" w:space="0"/>
            </w:tcBorders>
            <w:shd w:val="clear"/>
            <w:vAlign w:val="center"/>
          </w:tcPr>
          <w:p w14:paraId="1C263386">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Style w:val="5"/>
                <w:rFonts w:hint="eastAsia" w:ascii="仿宋" w:hAnsi="仿宋" w:eastAsia="仿宋" w:cs="仿宋"/>
                <w:b w:val="0"/>
                <w:bCs w:val="0"/>
                <w:color w:val="000000"/>
                <w:sz w:val="24"/>
                <w:szCs w:val="24"/>
                <w:bdr w:val="none" w:color="auto" w:sz="0" w:space="0"/>
                <w:lang w:val="en-US" w:eastAsia="zh-CN" w:bidi="ar"/>
              </w:rPr>
              <w:t xml:space="preserve">加盖单位公章和主管部门（成都高新区卫健局）审核意见及签章 </w:t>
            </w:r>
            <w:r>
              <w:rPr>
                <w:rFonts w:hint="eastAsia" w:ascii="仿宋" w:hAnsi="仿宋" w:eastAsia="仿宋" w:cs="仿宋"/>
                <w:b w:val="0"/>
                <w:bCs w:val="0"/>
                <w:i w:val="0"/>
                <w:iCs w:val="0"/>
                <w:color w:val="FF0000"/>
                <w:kern w:val="0"/>
                <w:sz w:val="24"/>
                <w:szCs w:val="24"/>
                <w:bdr w:val="none" w:color="auto" w:sz="0" w:space="0"/>
                <w:lang w:val="en-US" w:eastAsia="zh-CN" w:bidi="ar"/>
              </w:rPr>
              <w:t>双章原件</w:t>
            </w:r>
            <w:r>
              <w:rPr>
                <w:rStyle w:val="5"/>
                <w:rFonts w:hint="eastAsia" w:ascii="仿宋" w:hAnsi="仿宋" w:eastAsia="仿宋" w:cs="仿宋"/>
                <w:b w:val="0"/>
                <w:bCs w:val="0"/>
                <w:color w:val="000000"/>
                <w:sz w:val="24"/>
                <w:szCs w:val="24"/>
                <w:bdr w:val="none" w:color="auto" w:sz="0" w:space="0"/>
                <w:lang w:val="en-US" w:eastAsia="zh-CN" w:bidi="ar"/>
              </w:rPr>
              <w:t>。</w:t>
            </w:r>
          </w:p>
        </w:tc>
      </w:tr>
      <w:tr w14:paraId="44936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9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459202A6">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1</w:t>
            </w:r>
            <w:r>
              <w:rPr>
                <w:rStyle w:val="5"/>
                <w:rFonts w:hint="eastAsia" w:ascii="仿宋" w:hAnsi="仿宋" w:eastAsia="仿宋" w:cs="仿宋"/>
                <w:b w:val="0"/>
                <w:bCs w:val="0"/>
                <w:color w:val="000000"/>
                <w:sz w:val="24"/>
                <w:szCs w:val="24"/>
                <w:bdr w:val="none" w:color="auto" w:sz="0" w:space="0"/>
                <w:lang w:val="en-US" w:eastAsia="zh-CN" w:bidi="ar"/>
              </w:rPr>
              <w:t>2</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vAlign w:val="center"/>
          </w:tcPr>
          <w:p w14:paraId="4BC64174">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医疗机构《医疗机构执业许可证》            卫生机构《组织机构代码证书》              备案制的中医诊所《中医诊所备案证》</w:t>
            </w:r>
          </w:p>
        </w:tc>
        <w:tc>
          <w:tcPr>
            <w:tcW w:w="8916" w:type="dxa"/>
            <w:tcBorders>
              <w:top w:val="single" w:color="000000" w:sz="4" w:space="0"/>
              <w:left w:val="nil"/>
              <w:bottom w:val="single" w:color="000000" w:sz="4" w:space="0"/>
              <w:right w:val="single" w:color="000000" w:sz="4" w:space="0"/>
            </w:tcBorders>
            <w:shd w:val="clear"/>
            <w:vAlign w:val="center"/>
          </w:tcPr>
          <w:p w14:paraId="0BCA2BC4">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不是营业执照，是医疗机构执业许可证正本。单位执业许可范围必需包含考生考试的专业，许可证缩印到A4加盖单位公章，不可以打印照片或扫描件。</w:t>
            </w:r>
          </w:p>
        </w:tc>
      </w:tr>
      <w:tr w14:paraId="7E832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0" w:hRule="atLeast"/>
        </w:trPr>
        <w:tc>
          <w:tcPr>
            <w:tcW w:w="819" w:type="dxa"/>
            <w:tcBorders>
              <w:top w:val="single" w:color="000000" w:sz="4" w:space="0"/>
              <w:left w:val="single" w:color="000000" w:sz="4" w:space="0"/>
              <w:bottom w:val="single" w:color="000000" w:sz="4" w:space="0"/>
              <w:right w:val="single" w:color="000000" w:sz="4" w:space="0"/>
            </w:tcBorders>
            <w:shd w:val="clear"/>
            <w:noWrap/>
            <w:vAlign w:val="center"/>
          </w:tcPr>
          <w:p w14:paraId="22863907">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Style w:val="4"/>
                <w:rFonts w:hint="eastAsia" w:ascii="仿宋" w:hAnsi="仿宋" w:eastAsia="仿宋" w:cs="仿宋"/>
                <w:b w:val="0"/>
                <w:bCs w:val="0"/>
                <w:color w:val="000000"/>
                <w:sz w:val="24"/>
                <w:szCs w:val="24"/>
                <w:bdr w:val="none" w:color="auto" w:sz="0" w:space="0"/>
                <w:lang w:val="en-US" w:eastAsia="zh-CN" w:bidi="ar"/>
              </w:rPr>
              <w:t>1</w:t>
            </w:r>
            <w:r>
              <w:rPr>
                <w:rStyle w:val="5"/>
                <w:rFonts w:hint="eastAsia" w:ascii="仿宋" w:hAnsi="仿宋" w:eastAsia="仿宋" w:cs="仿宋"/>
                <w:b w:val="0"/>
                <w:bCs w:val="0"/>
                <w:color w:val="000000"/>
                <w:sz w:val="24"/>
                <w:szCs w:val="24"/>
                <w:bdr w:val="none" w:color="auto" w:sz="0" w:space="0"/>
                <w:lang w:val="en-US" w:eastAsia="zh-CN" w:bidi="ar"/>
              </w:rPr>
              <w:t>3</w:t>
            </w:r>
            <w:r>
              <w:rPr>
                <w:rFonts w:hint="eastAsia" w:ascii="仿宋" w:hAnsi="仿宋" w:eastAsia="仿宋" w:cs="仿宋"/>
                <w:b w:val="0"/>
                <w:bCs w:val="0"/>
                <w:i w:val="0"/>
                <w:iCs w:val="0"/>
                <w:color w:val="FF0000"/>
                <w:kern w:val="0"/>
                <w:sz w:val="24"/>
                <w:szCs w:val="24"/>
                <w:bdr w:val="none" w:color="auto" w:sz="0" w:space="0"/>
                <w:lang w:val="en-US" w:eastAsia="zh-CN" w:bidi="ar"/>
              </w:rPr>
              <w:t>*</w:t>
            </w:r>
          </w:p>
        </w:tc>
        <w:tc>
          <w:tcPr>
            <w:tcW w:w="4779" w:type="dxa"/>
            <w:tcBorders>
              <w:top w:val="single" w:color="000000" w:sz="4" w:space="0"/>
              <w:left w:val="nil"/>
              <w:bottom w:val="single" w:color="000000" w:sz="4" w:space="0"/>
              <w:right w:val="single" w:color="000000" w:sz="4" w:space="0"/>
            </w:tcBorders>
            <w:shd w:val="clear"/>
            <w:noWrap/>
            <w:vAlign w:val="center"/>
          </w:tcPr>
          <w:p w14:paraId="0534350A">
            <w:pPr>
              <w:keepNext w:val="0"/>
              <w:keepLines w:val="0"/>
              <w:widowControl/>
              <w:suppressLineNumbers w:val="0"/>
              <w:autoSpaceDE w:val="0"/>
              <w:autoSpaceDN w:val="0"/>
              <w:spacing w:before="0" w:beforeAutospacing="0" w:after="0" w:afterAutospacing="0" w:line="360" w:lineRule="auto"/>
              <w:ind w:left="0" w:right="0"/>
              <w:jc w:val="center"/>
              <w:textAlignment w:val="center"/>
              <w:rPr>
                <w:rFonts w:hint="eastAsia" w:ascii="仿宋" w:hAnsi="仿宋" w:eastAsia="仿宋" w:cs="仿宋"/>
                <w:b w:val="0"/>
                <w:bCs w:val="0"/>
                <w:i w:val="0"/>
                <w:iCs w:val="0"/>
                <w:color w:val="000000"/>
                <w:sz w:val="24"/>
                <w:szCs w:val="24"/>
                <w:bdr w:val="none" w:color="auto" w:sz="0" w:space="0"/>
              </w:rPr>
            </w:pPr>
            <w:r>
              <w:rPr>
                <w:rFonts w:hint="eastAsia" w:ascii="仿宋" w:hAnsi="仿宋" w:eastAsia="仿宋" w:cs="仿宋"/>
                <w:b w:val="0"/>
                <w:bCs w:val="0"/>
                <w:i w:val="0"/>
                <w:iCs w:val="0"/>
                <w:color w:val="000000"/>
                <w:kern w:val="0"/>
                <w:sz w:val="24"/>
                <w:szCs w:val="24"/>
                <w:bdr w:val="none" w:color="auto" w:sz="0" w:space="0"/>
                <w:lang w:val="en-US" w:eastAsia="zh-CN" w:bidi="ar"/>
              </w:rPr>
              <w:t>表格式电子版花名册</w:t>
            </w:r>
          </w:p>
        </w:tc>
        <w:tc>
          <w:tcPr>
            <w:tcW w:w="8916" w:type="dxa"/>
            <w:tcBorders>
              <w:top w:val="single" w:color="000000" w:sz="4" w:space="0"/>
              <w:left w:val="nil"/>
              <w:bottom w:val="single" w:color="000000" w:sz="4" w:space="0"/>
              <w:right w:val="single" w:color="000000" w:sz="4" w:space="0"/>
            </w:tcBorders>
            <w:shd w:val="clear"/>
            <w:vAlign w:val="center"/>
          </w:tcPr>
          <w:p w14:paraId="4D6280BA">
            <w:pPr>
              <w:keepNext w:val="0"/>
              <w:keepLines w:val="0"/>
              <w:widowControl/>
              <w:suppressLineNumbers w:val="0"/>
              <w:autoSpaceDE w:val="0"/>
              <w:autoSpaceDN w:val="0"/>
              <w:spacing w:before="0" w:beforeAutospacing="0" w:after="0" w:afterAutospacing="0" w:line="360" w:lineRule="auto"/>
              <w:ind w:left="0" w:right="0"/>
              <w:jc w:val="left"/>
              <w:textAlignment w:val="center"/>
              <w:rPr>
                <w:rFonts w:hint="default" w:ascii="仿宋" w:hAnsi="仿宋" w:eastAsia="仿宋" w:cs="仿宋"/>
                <w:b w:val="0"/>
                <w:bCs w:val="0"/>
                <w:i w:val="0"/>
                <w:iCs w:val="0"/>
                <w:color w:val="000000"/>
                <w:sz w:val="24"/>
                <w:szCs w:val="24"/>
                <w:bdr w:val="none" w:color="auto" w:sz="0" w:space="0"/>
                <w:lang w:val="en-US" w:eastAsia="zh-CN"/>
              </w:rPr>
            </w:pPr>
            <w:r>
              <w:rPr>
                <w:rFonts w:hint="eastAsia" w:ascii="仿宋" w:hAnsi="仿宋" w:eastAsia="仿宋" w:cs="仿宋"/>
                <w:b w:val="0"/>
                <w:bCs w:val="0"/>
                <w:i w:val="0"/>
                <w:iCs w:val="0"/>
                <w:color w:val="000000"/>
                <w:kern w:val="0"/>
                <w:sz w:val="24"/>
                <w:szCs w:val="24"/>
                <w:bdr w:val="none" w:color="auto" w:sz="0" w:space="0"/>
                <w:lang w:val="en-US" w:eastAsia="zh-CN" w:bidi="ar"/>
              </w:rPr>
              <w:t>各单位和个人需现场提交电子版excel花名册，无需打印盖章。按照 初级（士）、初级（师）、普通中级、基层中级 4类分别造册填报。纸质版花名册打印盖章。</w:t>
            </w:r>
          </w:p>
        </w:tc>
      </w:tr>
    </w:tbl>
    <w:p w14:paraId="1BE01A1E">
      <w:pPr>
        <w:keepNext w:val="0"/>
        <w:keepLines w:val="0"/>
        <w:widowControl w:val="0"/>
        <w:suppressLineNumbers w:val="0"/>
        <w:autoSpaceDE w:val="0"/>
        <w:autoSpaceDN w:val="0"/>
        <w:spacing w:before="0" w:beforeAutospacing="0" w:after="0" w:afterAutospacing="0" w:line="360" w:lineRule="auto"/>
        <w:ind w:left="0" w:right="0"/>
        <w:jc w:val="left"/>
        <w:rPr>
          <w:rFonts w:hint="eastAsia" w:ascii="仿宋" w:hAnsi="仿宋" w:eastAsia="仿宋" w:cs="仿宋"/>
          <w:b/>
          <w:bCs/>
          <w:color w:val="FF0000"/>
          <w:sz w:val="32"/>
          <w:szCs w:val="32"/>
        </w:rPr>
      </w:pPr>
      <w:r>
        <w:rPr>
          <w:rFonts w:hint="eastAsia" w:ascii="仿宋" w:hAnsi="仿宋" w:eastAsia="仿宋" w:cs="仿宋"/>
          <w:b/>
          <w:bCs/>
          <w:color w:val="FF0000"/>
          <w:kern w:val="0"/>
          <w:sz w:val="32"/>
          <w:szCs w:val="32"/>
          <w:lang w:val="en-US" w:eastAsia="zh-CN" w:bidi="ar"/>
        </w:rPr>
        <w:t>必须按顺序整改好</w:t>
      </w:r>
    </w:p>
    <w:p w14:paraId="3D311B8B">
      <w:pPr>
        <w:keepNext w:val="0"/>
        <w:keepLines w:val="0"/>
        <w:widowControl w:val="0"/>
        <w:suppressLineNumbers w:val="0"/>
        <w:autoSpaceDE w:val="0"/>
        <w:autoSpaceDN w:val="0"/>
        <w:spacing w:before="0" w:beforeAutospacing="0" w:after="0" w:afterAutospacing="0" w:line="360" w:lineRule="auto"/>
        <w:ind w:left="0" w:right="0"/>
        <w:jc w:val="left"/>
        <w:rPr>
          <w:rFonts w:hint="eastAsia" w:ascii="仿宋" w:hAnsi="仿宋" w:eastAsia="仿宋" w:cs="仿宋"/>
          <w:b/>
          <w:bCs/>
          <w:color w:val="FF0000"/>
          <w:sz w:val="32"/>
          <w:szCs w:val="32"/>
        </w:rPr>
      </w:pPr>
      <w:r>
        <w:rPr>
          <w:rFonts w:hint="eastAsia" w:ascii="仿宋" w:hAnsi="仿宋" w:eastAsia="仿宋" w:cs="仿宋"/>
          <w:b/>
          <w:bCs/>
          <w:color w:val="FF0000"/>
          <w:kern w:val="0"/>
          <w:sz w:val="32"/>
          <w:szCs w:val="32"/>
          <w:lang w:val="en-US" w:eastAsia="zh-CN" w:bidi="ar"/>
        </w:rPr>
        <w:t xml:space="preserve"> </w:t>
      </w:r>
    </w:p>
    <w:p w14:paraId="53C97E91">
      <w:pPr>
        <w:keepNext w:val="0"/>
        <w:keepLines w:val="0"/>
        <w:widowControl w:val="0"/>
        <w:suppressLineNumbers w:val="0"/>
        <w:autoSpaceDE w:val="0"/>
        <w:autoSpaceDN w:val="0"/>
        <w:spacing w:before="0" w:beforeAutospacing="0" w:after="0" w:afterAutospacing="0" w:line="360" w:lineRule="auto"/>
        <w:ind w:left="0" w:right="0"/>
        <w:jc w:val="left"/>
        <w:rPr>
          <w:rFonts w:hint="eastAsia" w:ascii="仿宋" w:hAnsi="仿宋" w:eastAsia="仿宋" w:cs="仿宋"/>
          <w:b/>
          <w:bCs/>
          <w:color w:val="FF0000"/>
          <w:sz w:val="32"/>
          <w:szCs w:val="32"/>
        </w:rPr>
      </w:pPr>
    </w:p>
    <w:p w14:paraId="254229CD"/>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916C3310-67E7-41A4-BED9-CBBF974551B7}"/>
  </w:font>
  <w:font w:name="方正小标宋_GBK">
    <w:panose1 w:val="02000000000000000000"/>
    <w:charset w:val="86"/>
    <w:family w:val="auto"/>
    <w:pitch w:val="default"/>
    <w:sig w:usb0="A00002BF" w:usb1="38CF7CFA" w:usb2="00082016" w:usb3="00000000" w:csb0="00040001" w:csb1="00000000"/>
    <w:embedRegular r:id="rId2" w:fontKey="{5CADCCEE-2356-4C2B-8B85-CF5A78B3764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B36F3D"/>
    <w:rsid w:val="1E9B481C"/>
    <w:rsid w:val="58533496"/>
    <w:rsid w:val="5D521F6E"/>
    <w:rsid w:val="5E6C7060"/>
    <w:rsid w:val="63D01E3F"/>
    <w:rsid w:val="750C53BF"/>
    <w:rsid w:val="7BEB5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customStyle="1" w:styleId="4">
    <w:name w:val="17"/>
    <w:basedOn w:val="3"/>
    <w:uiPriority w:val="0"/>
    <w:rPr>
      <w:rFonts w:hint="eastAsia" w:ascii="仿宋" w:hAnsi="仿宋" w:eastAsia="仿宋" w:cs="仿宋"/>
      <w:b/>
      <w:bCs/>
      <w:color w:val="000000"/>
      <w:sz w:val="24"/>
      <w:szCs w:val="24"/>
    </w:rPr>
  </w:style>
  <w:style w:type="character" w:customStyle="1" w:styleId="5">
    <w:name w:val="15"/>
    <w:basedOn w:val="3"/>
    <w:uiPriority w:val="0"/>
    <w:rPr>
      <w:rFonts w:hint="eastAsia" w:ascii="仿宋" w:hAnsi="仿宋" w:eastAsia="仿宋" w:cs="仿宋"/>
      <w:b/>
      <w:bCs/>
      <w:color w:val="000000"/>
      <w:sz w:val="24"/>
      <w:szCs w:val="24"/>
    </w:rPr>
  </w:style>
  <w:style w:type="character" w:customStyle="1" w:styleId="6">
    <w:name w:val="10"/>
    <w:basedOn w:val="3"/>
    <w:uiPriority w:val="0"/>
    <w:rPr>
      <w:rFonts w:hint="default" w:ascii="Calibri" w:hAnsi="Calibri" w:cs="Calibri"/>
    </w:rPr>
  </w:style>
  <w:style w:type="character" w:customStyle="1" w:styleId="7">
    <w:name w:val="16"/>
    <w:basedOn w:val="3"/>
    <w:uiPriority w:val="0"/>
    <w:rPr>
      <w:rFonts w:hint="eastAsia" w:ascii="仿宋" w:hAnsi="仿宋" w:eastAsia="仿宋" w:cs="仿宋"/>
      <w:b/>
      <w:bCs/>
      <w:color w:val="FF000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8</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2025-12-03T10:53:10Z</dcterms:created>
  <dc:creator>Administrator</dc:creator>
  <cp:lastModifiedBy>医学会</cp:lastModifiedBy>
  <dcterms:modified xsi:type="dcterms:W3CDTF">2025-12-03T11:02:32Z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eyJoZGlkIjoiNDMxYTUxYjlkYzdmYWJjNTFhY2NmYzdlZTAxNjBhODMiLCJ1c2VySWQiOiIxMzg2MDA2MTEyIn0=</vt:lpwstr>
  </property>
  <property fmtid="{D5CDD505-2E9C-101B-9397-08002B2CF9AE}" pid="4" name="ICV">
    <vt:lpwstr>E9874DBDB91A40EDB8888BA16B25079D_12</vt:lpwstr>
  </property>
</Properties>
</file>