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E1E9C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附件1：</w:t>
      </w:r>
    </w:p>
    <w:p w14:paraId="4371D236">
      <w:pPr>
        <w:widowControl/>
        <w:wordWrap w:val="0"/>
        <w:snapToGrid w:val="0"/>
        <w:spacing w:line="355" w:lineRule="auto"/>
        <w:jc w:val="center"/>
        <w:rPr>
          <w:rFonts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  <w:t>报 考 条 件</w:t>
      </w:r>
    </w:p>
    <w:p w14:paraId="416EC52C">
      <w:pPr>
        <w:widowControl/>
        <w:wordWrap w:val="0"/>
        <w:snapToGrid w:val="0"/>
        <w:spacing w:line="355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人社部发[2021]51号</w:t>
      </w:r>
    </w:p>
    <w:p w14:paraId="722349E9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一、初级职称</w:t>
      </w:r>
    </w:p>
    <w:p w14:paraId="10BECF6E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医士（师）：</w:t>
      </w:r>
      <w:r>
        <w:rPr>
          <w:rFonts w:hint="eastAsia" w:ascii="仿宋" w:hAnsi="仿宋" w:eastAsia="仿宋" w:cs="仿宋"/>
          <w:sz w:val="32"/>
          <w:szCs w:val="32"/>
        </w:rPr>
        <w:t>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 w14:paraId="142F47D2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护士（师）：</w:t>
      </w:r>
      <w:r>
        <w:rPr>
          <w:rFonts w:hint="eastAsia" w:ascii="仿宋" w:hAnsi="仿宋" w:eastAsia="仿宋" w:cs="仿宋"/>
          <w:sz w:val="32"/>
          <w:szCs w:val="32"/>
        </w:rPr>
        <w:t>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14:paraId="7F7D53BC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药（技）士：</w:t>
      </w:r>
      <w:r>
        <w:rPr>
          <w:rFonts w:hint="eastAsia" w:ascii="仿宋" w:hAnsi="仿宋" w:eastAsia="仿宋" w:cs="仿宋"/>
          <w:sz w:val="32"/>
          <w:szCs w:val="32"/>
        </w:rPr>
        <w:t>具备相应专业中专、大专学历，可参加药（技）士资格考试。</w:t>
      </w:r>
    </w:p>
    <w:p w14:paraId="6AD47B33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药（技）师：</w:t>
      </w:r>
      <w:r>
        <w:rPr>
          <w:rFonts w:hint="eastAsia" w:ascii="仿宋" w:hAnsi="仿宋" w:eastAsia="仿宋" w:cs="仿宋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14:paraId="146A7A7D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二、中级职称</w:t>
      </w:r>
    </w:p>
    <w:p w14:paraId="2D29A3C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14:paraId="2E29E87F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临床、口腔、中医类别主治医师：</w:t>
      </w:r>
      <w:r>
        <w:rPr>
          <w:rFonts w:hint="eastAsia" w:ascii="仿宋" w:hAnsi="仿宋" w:eastAsia="仿宋" w:cs="仿宋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14:paraId="7E1324CA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公共卫生类别主管医师：</w:t>
      </w:r>
      <w:r>
        <w:rPr>
          <w:rFonts w:hint="eastAsia" w:ascii="仿宋" w:hAnsi="仿宋" w:eastAsia="仿宋" w:cs="仿宋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14:paraId="728B458C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主管护师：</w:t>
      </w:r>
      <w:r>
        <w:rPr>
          <w:rFonts w:hint="eastAsia" w:ascii="仿宋" w:hAnsi="仿宋" w:eastAsia="仿宋" w:cs="仿宋"/>
          <w:sz w:val="32"/>
          <w:szCs w:val="32"/>
        </w:rPr>
        <w:t>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14:paraId="48885DF9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主管药（技）师：</w:t>
      </w:r>
      <w:r>
        <w:rPr>
          <w:rFonts w:hint="eastAsia" w:ascii="仿宋" w:hAnsi="仿宋" w:eastAsia="仿宋" w:cs="仿宋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 w14:paraId="7AD0EC29">
      <w:pPr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081BED"/>
    <w:rsid w:val="68CB4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2025-11-28T09:25:41Z</dcterms:created>
  <dc:creator>Administrator</dc:creator>
  <cp:lastModifiedBy>张同建</cp:lastModifiedBy>
  <dcterms:modified xsi:type="dcterms:W3CDTF">2025-11-28T09:29:25Z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eyJoZGlkIjoiODVhMDk0Njc2M2Y5ZmJhYzY4MTFlZWE5NjM3OTQwZDkiLCJ1c2VySWQiOiI1ODE4MDUxMzYifQ==</vt:lpwstr>
  </property>
  <property fmtid="{D5CDD505-2E9C-101B-9397-08002B2CF9AE}" pid="4" name="ICV">
    <vt:lpwstr>06D914893FD04D2DB4BD0CF727E2898C_12</vt:lpwstr>
  </property>
</Properties>
</file>